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F3C9" w14:textId="32934A11" w:rsidR="000C6DEA" w:rsidRPr="000E113A" w:rsidRDefault="00257705" w:rsidP="000E113A">
      <w:pPr>
        <w:adjustRightInd w:val="0"/>
        <w:snapToGrid w:val="0"/>
        <w:jc w:val="center"/>
        <w:rPr>
          <w:sz w:val="22"/>
          <w:szCs w:val="28"/>
        </w:rPr>
      </w:pPr>
      <w:r w:rsidRPr="000E113A">
        <w:rPr>
          <w:rFonts w:hint="eastAsia"/>
          <w:sz w:val="22"/>
          <w:szCs w:val="28"/>
        </w:rPr>
        <w:t>令和</w:t>
      </w:r>
      <w:r w:rsidR="00836A7F" w:rsidRPr="000E113A">
        <w:rPr>
          <w:rFonts w:hint="eastAsia"/>
          <w:sz w:val="22"/>
          <w:szCs w:val="28"/>
        </w:rPr>
        <w:t>５</w:t>
      </w:r>
      <w:r w:rsidRPr="000E113A">
        <w:rPr>
          <w:rFonts w:hint="eastAsia"/>
          <w:sz w:val="22"/>
          <w:szCs w:val="28"/>
        </w:rPr>
        <w:t>年度　坂井市商工会商業部会　販路開拓事業</w:t>
      </w:r>
    </w:p>
    <w:p w14:paraId="578D452B" w14:textId="77777777" w:rsidR="00836A7F" w:rsidRPr="00836A7F" w:rsidRDefault="00836A7F" w:rsidP="000E113A">
      <w:pPr>
        <w:adjustRightInd w:val="0"/>
        <w:snapToGrid w:val="0"/>
        <w:spacing w:line="200" w:lineRule="exact"/>
        <w:jc w:val="center"/>
        <w:rPr>
          <w:szCs w:val="21"/>
        </w:rPr>
      </w:pPr>
    </w:p>
    <w:p w14:paraId="35BD348C" w14:textId="77777777" w:rsidR="004B5E34" w:rsidRPr="004516EF" w:rsidRDefault="000C6DEA" w:rsidP="004516EF">
      <w:pPr>
        <w:adjustRightInd w:val="0"/>
        <w:snapToGrid w:val="0"/>
        <w:ind w:firstLineChars="300" w:firstLine="870"/>
        <w:rPr>
          <w:rFonts w:ascii="FG平成角ｺﾞｼｯｸ体W5" w:eastAsia="FG平成角ｺﾞｼｯｸ体W5" w:hAnsiTheme="minorEastAsia"/>
          <w:sz w:val="28"/>
          <w:szCs w:val="28"/>
          <w:u w:val="single"/>
        </w:rPr>
      </w:pPr>
      <w:r w:rsidRPr="000245AE">
        <w:rPr>
          <w:rFonts w:ascii="FG平成角ｺﾞｼｯｸ体W5" w:eastAsia="FG平成角ｺﾞｼｯｸ体W5" w:hAnsiTheme="minorEastAsia" w:hint="eastAsia"/>
          <w:spacing w:val="5"/>
          <w:kern w:val="0"/>
          <w:sz w:val="28"/>
          <w:szCs w:val="28"/>
          <w:u w:val="single"/>
          <w:fitText w:val="8365" w:id="-1279007488"/>
        </w:rPr>
        <w:t>新聞折込み、パンフレット作成</w:t>
      </w:r>
      <w:r w:rsidR="009809D9" w:rsidRPr="000245AE">
        <w:rPr>
          <w:rFonts w:ascii="FG平成角ｺﾞｼｯｸ体W5" w:eastAsia="FG平成角ｺﾞｼｯｸ体W5" w:hAnsiTheme="minorEastAsia" w:hint="eastAsia"/>
          <w:spacing w:val="5"/>
          <w:kern w:val="0"/>
          <w:sz w:val="28"/>
          <w:szCs w:val="28"/>
          <w:u w:val="single"/>
          <w:fitText w:val="8365" w:id="-1279007488"/>
        </w:rPr>
        <w:t>・配布</w:t>
      </w:r>
      <w:r w:rsidRPr="000245AE">
        <w:rPr>
          <w:rFonts w:ascii="FG平成角ｺﾞｼｯｸ体W5" w:eastAsia="FG平成角ｺﾞｼｯｸ体W5" w:hAnsiTheme="minorEastAsia" w:hint="eastAsia"/>
          <w:spacing w:val="5"/>
          <w:kern w:val="0"/>
          <w:sz w:val="28"/>
          <w:szCs w:val="28"/>
          <w:u w:val="single"/>
          <w:fitText w:val="8365" w:id="-1279007488"/>
        </w:rPr>
        <w:t>、DM発送</w:t>
      </w:r>
      <w:r w:rsidR="009809D9" w:rsidRPr="000245AE">
        <w:rPr>
          <w:rFonts w:ascii="FG平成角ｺﾞｼｯｸ体W5" w:eastAsia="FG平成角ｺﾞｼｯｸ体W5" w:hAnsiTheme="minorEastAsia" w:hint="eastAsia"/>
          <w:spacing w:val="5"/>
          <w:kern w:val="0"/>
          <w:sz w:val="28"/>
          <w:szCs w:val="28"/>
          <w:u w:val="single"/>
          <w:fitText w:val="8365" w:id="-1279007488"/>
        </w:rPr>
        <w:t>、冊子掲載</w:t>
      </w:r>
      <w:r w:rsidRPr="000245AE">
        <w:rPr>
          <w:rFonts w:ascii="FG平成角ｺﾞｼｯｸ体W5" w:eastAsia="FG平成角ｺﾞｼｯｸ体W5" w:hAnsiTheme="minorEastAsia" w:hint="eastAsia"/>
          <w:spacing w:val="5"/>
          <w:kern w:val="0"/>
          <w:sz w:val="28"/>
          <w:szCs w:val="28"/>
          <w:u w:val="single"/>
          <w:fitText w:val="8365" w:id="-1279007488"/>
        </w:rPr>
        <w:t>な</w:t>
      </w:r>
      <w:r w:rsidRPr="000245AE">
        <w:rPr>
          <w:rFonts w:ascii="FG平成角ｺﾞｼｯｸ体W5" w:eastAsia="FG平成角ｺﾞｼｯｸ体W5" w:hAnsiTheme="minorEastAsia" w:hint="eastAsia"/>
          <w:spacing w:val="-1"/>
          <w:kern w:val="0"/>
          <w:sz w:val="28"/>
          <w:szCs w:val="28"/>
          <w:u w:val="single"/>
          <w:fitText w:val="8365" w:id="-1279007488"/>
        </w:rPr>
        <w:t>ど</w:t>
      </w:r>
    </w:p>
    <w:p w14:paraId="252CA71F" w14:textId="1EEC5837" w:rsidR="000C6DEA" w:rsidRDefault="004B5E34" w:rsidP="004516EF">
      <w:pPr>
        <w:adjustRightInd w:val="0"/>
        <w:snapToGrid w:val="0"/>
        <w:ind w:leftChars="540" w:left="1134" w:firstLineChars="100" w:firstLine="368"/>
        <w:rPr>
          <w:rFonts w:ascii="FG平成角ｺﾞｼｯｸ体W5" w:eastAsia="FG平成角ｺﾞｼｯｸ体W5" w:hAnsiTheme="minorEastAsia"/>
          <w:kern w:val="0"/>
          <w:sz w:val="28"/>
          <w:szCs w:val="28"/>
          <w:u w:val="single"/>
        </w:rPr>
      </w:pPr>
      <w:r w:rsidRPr="000E113A">
        <w:rPr>
          <w:rFonts w:ascii="FG平成角ｺﾞｼｯｸ体W5" w:eastAsia="FG平成角ｺﾞｼｯｸ体W5" w:hAnsiTheme="minorEastAsia" w:hint="eastAsia"/>
          <w:spacing w:val="44"/>
          <w:kern w:val="0"/>
          <w:sz w:val="28"/>
          <w:szCs w:val="28"/>
          <w:u w:val="single"/>
          <w:fitText w:val="7280" w:id="-1279006976"/>
        </w:rPr>
        <w:t>広告宣伝等に係る</w:t>
      </w:r>
      <w:r w:rsidR="000C6DEA" w:rsidRPr="000E113A">
        <w:rPr>
          <w:rFonts w:ascii="FG平成角ｺﾞｼｯｸ体W5" w:eastAsia="FG平成角ｺﾞｼｯｸ体W5" w:hAnsiTheme="minorEastAsia" w:hint="eastAsia"/>
          <w:spacing w:val="44"/>
          <w:kern w:val="0"/>
          <w:sz w:val="28"/>
          <w:szCs w:val="28"/>
          <w:u w:val="single"/>
          <w:fitText w:val="7280" w:id="-1279006976"/>
        </w:rPr>
        <w:t>経費の一部を助成します</w:t>
      </w:r>
      <w:r w:rsidR="000C6DEA" w:rsidRPr="000E113A">
        <w:rPr>
          <w:rFonts w:ascii="FG平成角ｺﾞｼｯｸ体W5" w:eastAsia="FG平成角ｺﾞｼｯｸ体W5" w:hAnsiTheme="minorEastAsia" w:hint="eastAsia"/>
          <w:spacing w:val="4"/>
          <w:kern w:val="0"/>
          <w:sz w:val="28"/>
          <w:szCs w:val="28"/>
          <w:u w:val="single"/>
          <w:fitText w:val="7280" w:id="-1279006976"/>
        </w:rPr>
        <w:t>。</w:t>
      </w:r>
    </w:p>
    <w:p w14:paraId="51E6B185" w14:textId="77777777" w:rsidR="000E113A" w:rsidRPr="004516EF" w:rsidRDefault="000E113A" w:rsidP="000E113A">
      <w:pPr>
        <w:adjustRightInd w:val="0"/>
        <w:snapToGrid w:val="0"/>
        <w:spacing w:line="160" w:lineRule="exact"/>
        <w:jc w:val="left"/>
        <w:rPr>
          <w:rFonts w:ascii="FG平成角ｺﾞｼｯｸ体W5" w:eastAsia="FG平成角ｺﾞｼｯｸ体W5" w:hAnsiTheme="minorEastAsia"/>
          <w:sz w:val="28"/>
          <w:szCs w:val="28"/>
        </w:rPr>
      </w:pPr>
    </w:p>
    <w:tbl>
      <w:tblPr>
        <w:tblStyle w:val="a3"/>
        <w:tblW w:w="9639" w:type="dxa"/>
        <w:tblInd w:w="12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39"/>
      </w:tblGrid>
      <w:tr w:rsidR="00257705" w:rsidRPr="004516EF" w14:paraId="4527EC97" w14:textId="77777777" w:rsidTr="000E113A">
        <w:trPr>
          <w:trHeight w:val="972"/>
        </w:trPr>
        <w:tc>
          <w:tcPr>
            <w:tcW w:w="9639" w:type="dxa"/>
            <w:shd w:val="clear" w:color="auto" w:fill="000000" w:themeFill="text1"/>
            <w:vAlign w:val="center"/>
          </w:tcPr>
          <w:p w14:paraId="3D140C48" w14:textId="77777777" w:rsidR="00257705" w:rsidRPr="004516EF" w:rsidRDefault="00257705" w:rsidP="000E113A">
            <w:pPr>
              <w:jc w:val="center"/>
              <w:rPr>
                <w:rFonts w:ascii="HG丸ｺﾞｼｯｸM-PRO" w:eastAsia="HG丸ｺﾞｼｯｸM-PRO" w:hAnsi="HG丸ｺﾞｼｯｸM-PRO"/>
                <w:b/>
                <w:bCs/>
                <w:sz w:val="60"/>
                <w:szCs w:val="60"/>
              </w:rPr>
            </w:pPr>
            <w:r w:rsidRPr="000245AE">
              <w:rPr>
                <w:rFonts w:ascii="HG丸ｺﾞｼｯｸM-PRO" w:eastAsia="HG丸ｺﾞｼｯｸM-PRO" w:hAnsi="HG丸ｺﾞｼｯｸM-PRO" w:hint="eastAsia"/>
                <w:b/>
                <w:bCs/>
                <w:spacing w:val="151"/>
                <w:kern w:val="0"/>
                <w:sz w:val="60"/>
                <w:szCs w:val="60"/>
                <w:fitText w:val="8729" w:id="-1279005951"/>
              </w:rPr>
              <w:t>広告宣伝等支援助成</w:t>
            </w:r>
            <w:r w:rsidRPr="000245AE">
              <w:rPr>
                <w:rFonts w:ascii="HG丸ｺﾞｼｯｸM-PRO" w:eastAsia="HG丸ｺﾞｼｯｸM-PRO" w:hAnsi="HG丸ｺﾞｼｯｸM-PRO" w:hint="eastAsia"/>
                <w:b/>
                <w:bCs/>
                <w:spacing w:val="5"/>
                <w:kern w:val="0"/>
                <w:sz w:val="60"/>
                <w:szCs w:val="60"/>
                <w:fitText w:val="8729" w:id="-1279005951"/>
              </w:rPr>
              <w:t>金</w:t>
            </w:r>
          </w:p>
        </w:tc>
      </w:tr>
    </w:tbl>
    <w:p w14:paraId="0C1485DF" w14:textId="77777777" w:rsidR="000E113A" w:rsidRDefault="000E113A" w:rsidP="000E113A">
      <w:pPr>
        <w:spacing w:line="160" w:lineRule="exact"/>
        <w:rPr>
          <w:sz w:val="24"/>
          <w:szCs w:val="24"/>
        </w:rPr>
      </w:pPr>
    </w:p>
    <w:p w14:paraId="133FAD69" w14:textId="6611D951" w:rsidR="00B678CE" w:rsidRDefault="00B678CE" w:rsidP="00044921">
      <w:pPr>
        <w:spacing w:line="276" w:lineRule="auto"/>
        <w:ind w:firstLineChars="100" w:firstLine="240"/>
        <w:rPr>
          <w:sz w:val="24"/>
          <w:szCs w:val="24"/>
        </w:rPr>
      </w:pPr>
      <w:r>
        <w:rPr>
          <w:rFonts w:hint="eastAsia"/>
          <w:sz w:val="24"/>
          <w:szCs w:val="24"/>
        </w:rPr>
        <w:t>商業</w:t>
      </w:r>
      <w:r w:rsidR="00257705" w:rsidRPr="00BD0502">
        <w:rPr>
          <w:rFonts w:hint="eastAsia"/>
          <w:sz w:val="24"/>
          <w:szCs w:val="24"/>
        </w:rPr>
        <w:t>部会では、</w:t>
      </w:r>
      <w:r>
        <w:rPr>
          <w:rFonts w:hint="eastAsia"/>
          <w:sz w:val="24"/>
          <w:szCs w:val="24"/>
        </w:rPr>
        <w:t>広く</w:t>
      </w:r>
      <w:r w:rsidRPr="00BD0502">
        <w:rPr>
          <w:rFonts w:hint="eastAsia"/>
          <w:sz w:val="24"/>
          <w:szCs w:val="24"/>
        </w:rPr>
        <w:t>消費者に</w:t>
      </w:r>
      <w:r>
        <w:rPr>
          <w:rFonts w:hint="eastAsia"/>
          <w:sz w:val="24"/>
          <w:szCs w:val="24"/>
        </w:rPr>
        <w:t>自社の商品・サービスを周知する取り組み</w:t>
      </w:r>
      <w:r w:rsidR="000C6DEA">
        <w:rPr>
          <w:rFonts w:hint="eastAsia"/>
          <w:sz w:val="24"/>
          <w:szCs w:val="24"/>
        </w:rPr>
        <w:t>に伴う</w:t>
      </w:r>
      <w:r>
        <w:rPr>
          <w:rFonts w:hint="eastAsia"/>
          <w:sz w:val="24"/>
          <w:szCs w:val="24"/>
        </w:rPr>
        <w:t>経費の一部を助成することで、</w:t>
      </w:r>
      <w:r w:rsidRPr="00BD0502">
        <w:rPr>
          <w:rFonts w:hint="eastAsia"/>
          <w:sz w:val="24"/>
          <w:szCs w:val="24"/>
        </w:rPr>
        <w:t>前向き</w:t>
      </w:r>
      <w:r>
        <w:rPr>
          <w:rFonts w:hint="eastAsia"/>
          <w:sz w:val="24"/>
          <w:szCs w:val="24"/>
        </w:rPr>
        <w:t>な</w:t>
      </w:r>
      <w:r w:rsidRPr="00BD0502">
        <w:rPr>
          <w:rFonts w:hint="eastAsia"/>
          <w:sz w:val="24"/>
          <w:szCs w:val="24"/>
        </w:rPr>
        <w:t>経営に取組む部会員事業所の販路</w:t>
      </w:r>
      <w:r>
        <w:rPr>
          <w:rFonts w:hint="eastAsia"/>
          <w:sz w:val="24"/>
          <w:szCs w:val="24"/>
        </w:rPr>
        <w:t>開拓</w:t>
      </w:r>
      <w:r w:rsidRPr="00BD0502">
        <w:rPr>
          <w:rFonts w:hint="eastAsia"/>
          <w:sz w:val="24"/>
          <w:szCs w:val="24"/>
        </w:rPr>
        <w:t>を</w:t>
      </w:r>
      <w:r>
        <w:rPr>
          <w:rFonts w:hint="eastAsia"/>
          <w:sz w:val="24"/>
          <w:szCs w:val="24"/>
        </w:rPr>
        <w:t>支援します。</w:t>
      </w:r>
    </w:p>
    <w:p w14:paraId="0CEC4F11" w14:textId="77777777" w:rsidR="00257705" w:rsidRDefault="00257705" w:rsidP="000E113A">
      <w:pPr>
        <w:spacing w:line="160" w:lineRule="exact"/>
        <w:rPr>
          <w:sz w:val="24"/>
          <w:szCs w:val="24"/>
        </w:rPr>
      </w:pPr>
    </w:p>
    <w:p w14:paraId="60A2024F" w14:textId="77777777" w:rsidR="00257705" w:rsidRPr="00134F05" w:rsidRDefault="00257705" w:rsidP="000C6DEA">
      <w:pPr>
        <w:spacing w:line="276" w:lineRule="auto"/>
        <w:rPr>
          <w:b/>
          <w:bCs/>
          <w:sz w:val="24"/>
          <w:szCs w:val="24"/>
          <w:shd w:val="pct15" w:color="auto" w:fill="FFFFFF"/>
        </w:rPr>
      </w:pPr>
      <w:r w:rsidRPr="00134F05">
        <w:rPr>
          <w:rFonts w:hint="eastAsia"/>
          <w:b/>
          <w:bCs/>
          <w:sz w:val="24"/>
          <w:szCs w:val="24"/>
          <w:shd w:val="pct15" w:color="auto" w:fill="FFFFFF"/>
        </w:rPr>
        <w:t>○助成対象事業所</w:t>
      </w:r>
    </w:p>
    <w:p w14:paraId="1A36D025" w14:textId="1DDDF16C" w:rsidR="000C6DEA" w:rsidRPr="00000E11" w:rsidRDefault="00257705" w:rsidP="00836A7F">
      <w:pPr>
        <w:spacing w:line="276" w:lineRule="auto"/>
        <w:ind w:leftChars="113" w:left="237"/>
        <w:rPr>
          <w:sz w:val="24"/>
          <w:szCs w:val="24"/>
        </w:rPr>
      </w:pPr>
      <w:r w:rsidRPr="00000E11">
        <w:rPr>
          <w:rFonts w:hint="eastAsia"/>
          <w:sz w:val="24"/>
          <w:szCs w:val="24"/>
        </w:rPr>
        <w:t>坂井市商工会商業部会　部会員事業所</w:t>
      </w:r>
    </w:p>
    <w:p w14:paraId="43DBEB3D" w14:textId="77777777" w:rsidR="00257705" w:rsidRPr="00134F05" w:rsidRDefault="00257705" w:rsidP="000C6DEA">
      <w:pPr>
        <w:spacing w:line="276" w:lineRule="auto"/>
        <w:rPr>
          <w:b/>
          <w:bCs/>
          <w:sz w:val="24"/>
          <w:szCs w:val="24"/>
          <w:shd w:val="pct15" w:color="auto" w:fill="FFFFFF"/>
        </w:rPr>
      </w:pPr>
      <w:r w:rsidRPr="00134F05">
        <w:rPr>
          <w:rFonts w:hint="eastAsia"/>
          <w:b/>
          <w:bCs/>
          <w:sz w:val="24"/>
          <w:szCs w:val="24"/>
          <w:shd w:val="pct15" w:color="auto" w:fill="FFFFFF"/>
        </w:rPr>
        <w:t>○対象となる活動</w:t>
      </w:r>
    </w:p>
    <w:p w14:paraId="317ADD0F" w14:textId="668376E7" w:rsidR="000C6DEA" w:rsidRPr="00000E11" w:rsidRDefault="00257705" w:rsidP="00836A7F">
      <w:pPr>
        <w:spacing w:line="276" w:lineRule="auto"/>
        <w:ind w:leftChars="113" w:left="237"/>
        <w:rPr>
          <w:sz w:val="24"/>
          <w:szCs w:val="24"/>
        </w:rPr>
      </w:pPr>
      <w:r w:rsidRPr="00000E11">
        <w:rPr>
          <w:rFonts w:hint="eastAsia"/>
          <w:sz w:val="24"/>
          <w:szCs w:val="24"/>
        </w:rPr>
        <w:t>新たなターゲット（市場や客層等）に対して、自社の商品・サービスの販路開拓のために、広告宣伝または販売促進を図る取組み</w:t>
      </w:r>
      <w:r w:rsidR="00B678CE">
        <w:rPr>
          <w:rFonts w:hint="eastAsia"/>
          <w:sz w:val="24"/>
          <w:szCs w:val="24"/>
        </w:rPr>
        <w:t>。</w:t>
      </w:r>
    </w:p>
    <w:p w14:paraId="517F4AD6" w14:textId="77777777" w:rsidR="00D64826" w:rsidRPr="00134F05" w:rsidRDefault="00D64826" w:rsidP="000C6DEA">
      <w:pPr>
        <w:spacing w:line="276" w:lineRule="auto"/>
        <w:rPr>
          <w:b/>
          <w:bCs/>
          <w:sz w:val="24"/>
          <w:szCs w:val="24"/>
          <w:shd w:val="pct15" w:color="auto" w:fill="FFFFFF"/>
        </w:rPr>
      </w:pPr>
      <w:r w:rsidRPr="00134F05">
        <w:rPr>
          <w:rFonts w:hint="eastAsia"/>
          <w:b/>
          <w:bCs/>
          <w:sz w:val="24"/>
          <w:szCs w:val="24"/>
          <w:shd w:val="pct15" w:color="auto" w:fill="FFFFFF"/>
        </w:rPr>
        <w:t>○</w:t>
      </w:r>
      <w:r w:rsidRPr="000E113A">
        <w:rPr>
          <w:rFonts w:hint="eastAsia"/>
          <w:b/>
          <w:bCs/>
          <w:spacing w:val="23"/>
          <w:kern w:val="0"/>
          <w:sz w:val="24"/>
          <w:szCs w:val="24"/>
          <w:shd w:val="pct15" w:color="auto" w:fill="FFFFFF"/>
          <w:fitText w:val="1680" w:id="-1475656960"/>
        </w:rPr>
        <w:t>助成対象期</w:t>
      </w:r>
      <w:r w:rsidRPr="000E113A">
        <w:rPr>
          <w:rFonts w:hint="eastAsia"/>
          <w:b/>
          <w:bCs/>
          <w:spacing w:val="2"/>
          <w:kern w:val="0"/>
          <w:sz w:val="24"/>
          <w:szCs w:val="24"/>
          <w:shd w:val="pct15" w:color="auto" w:fill="FFFFFF"/>
          <w:fitText w:val="1680" w:id="-1475656960"/>
        </w:rPr>
        <w:t>間</w:t>
      </w:r>
    </w:p>
    <w:p w14:paraId="521BEB49" w14:textId="77777777" w:rsidR="00044921" w:rsidRDefault="00D64826" w:rsidP="00044921">
      <w:pPr>
        <w:ind w:firstLineChars="100" w:firstLine="240"/>
        <w:rPr>
          <w:sz w:val="24"/>
          <w:szCs w:val="24"/>
        </w:rPr>
      </w:pPr>
      <w:r>
        <w:rPr>
          <w:sz w:val="24"/>
          <w:szCs w:val="24"/>
        </w:rPr>
        <w:t>令和</w:t>
      </w:r>
      <w:r w:rsidR="00836A7F">
        <w:rPr>
          <w:rFonts w:hint="eastAsia"/>
          <w:sz w:val="24"/>
          <w:szCs w:val="24"/>
        </w:rPr>
        <w:t>５</w:t>
      </w:r>
      <w:r>
        <w:rPr>
          <w:sz w:val="24"/>
          <w:szCs w:val="24"/>
        </w:rPr>
        <w:t>年</w:t>
      </w:r>
      <w:r w:rsidR="00836A7F">
        <w:rPr>
          <w:rFonts w:hint="eastAsia"/>
          <w:sz w:val="24"/>
          <w:szCs w:val="24"/>
        </w:rPr>
        <w:t>４</w:t>
      </w:r>
      <w:r>
        <w:rPr>
          <w:sz w:val="24"/>
          <w:szCs w:val="24"/>
        </w:rPr>
        <w:t>月１日から令和</w:t>
      </w:r>
      <w:r w:rsidR="00836A7F">
        <w:rPr>
          <w:rFonts w:hint="eastAsia"/>
          <w:sz w:val="24"/>
          <w:szCs w:val="24"/>
        </w:rPr>
        <w:t>６</w:t>
      </w:r>
      <w:r>
        <w:rPr>
          <w:sz w:val="24"/>
          <w:szCs w:val="24"/>
        </w:rPr>
        <w:t>年２月２</w:t>
      </w:r>
      <w:r w:rsidR="00836A7F">
        <w:rPr>
          <w:rFonts w:hint="eastAsia"/>
          <w:sz w:val="24"/>
          <w:szCs w:val="24"/>
        </w:rPr>
        <w:t>９</w:t>
      </w:r>
      <w:r>
        <w:rPr>
          <w:sz w:val="24"/>
          <w:szCs w:val="24"/>
        </w:rPr>
        <w:t>日まで</w:t>
      </w:r>
    </w:p>
    <w:p w14:paraId="5011C27A" w14:textId="545E9E42" w:rsidR="00836A7F" w:rsidRDefault="004B5E34" w:rsidP="00836A7F">
      <w:pPr>
        <w:spacing w:line="276" w:lineRule="auto"/>
        <w:ind w:leftChars="113" w:left="237"/>
        <w:rPr>
          <w:sz w:val="24"/>
          <w:szCs w:val="24"/>
        </w:rPr>
      </w:pPr>
      <w:r w:rsidRPr="004B5E34">
        <w:rPr>
          <w:sz w:val="24"/>
          <w:szCs w:val="24"/>
        </w:rPr>
        <w:t>期間内に広告宣伝等および経費の支出を完了したものが対象となります</w:t>
      </w:r>
      <w:r w:rsidR="00D64826" w:rsidRPr="004B5E34">
        <w:rPr>
          <w:sz w:val="24"/>
          <w:szCs w:val="24"/>
        </w:rPr>
        <w:t>。</w:t>
      </w:r>
    </w:p>
    <w:p w14:paraId="62D39A28" w14:textId="3B8B8ED9" w:rsidR="00044921" w:rsidRDefault="00044921" w:rsidP="00836A7F">
      <w:pPr>
        <w:spacing w:line="276" w:lineRule="auto"/>
        <w:ind w:leftChars="113" w:left="237"/>
        <w:rPr>
          <w:rFonts w:asciiTheme="minorEastAsia" w:hAnsiTheme="minorEastAsia"/>
          <w:sz w:val="22"/>
          <w:szCs w:val="24"/>
          <w:u w:val="wave"/>
        </w:rPr>
      </w:pPr>
      <w:r w:rsidRPr="00044921">
        <w:rPr>
          <w:rFonts w:asciiTheme="minorEastAsia" w:hAnsiTheme="minorEastAsia" w:hint="eastAsia"/>
          <w:sz w:val="22"/>
          <w:szCs w:val="24"/>
          <w:u w:val="wave"/>
        </w:rPr>
        <w:t>※ 予算に達し次第、受付を終了させていただきます。</w:t>
      </w:r>
    </w:p>
    <w:p w14:paraId="7C852C81" w14:textId="77777777" w:rsidR="00044921" w:rsidRPr="00000E11" w:rsidRDefault="00044921" w:rsidP="00044921">
      <w:pPr>
        <w:spacing w:line="120" w:lineRule="exact"/>
        <w:rPr>
          <w:sz w:val="24"/>
          <w:szCs w:val="24"/>
        </w:rPr>
      </w:pPr>
    </w:p>
    <w:p w14:paraId="2D78009E" w14:textId="77777777" w:rsidR="00257705" w:rsidRPr="00134F05" w:rsidRDefault="00257705" w:rsidP="000C6DEA">
      <w:pPr>
        <w:spacing w:line="276" w:lineRule="auto"/>
        <w:rPr>
          <w:b/>
          <w:bCs/>
          <w:sz w:val="24"/>
          <w:szCs w:val="24"/>
          <w:shd w:val="pct15" w:color="auto" w:fill="FFFFFF"/>
        </w:rPr>
      </w:pPr>
      <w:r w:rsidRPr="00134F05">
        <w:rPr>
          <w:rFonts w:hint="eastAsia"/>
          <w:b/>
          <w:bCs/>
          <w:sz w:val="24"/>
          <w:szCs w:val="24"/>
          <w:shd w:val="pct15" w:color="auto" w:fill="FFFFFF"/>
        </w:rPr>
        <w:t>○対象となる経費</w:t>
      </w:r>
    </w:p>
    <w:p w14:paraId="6FBC7DCB" w14:textId="5F6A77BE" w:rsidR="00257705" w:rsidRDefault="00257705" w:rsidP="000C6DEA">
      <w:pPr>
        <w:spacing w:line="276" w:lineRule="auto"/>
        <w:ind w:leftChars="113" w:left="237"/>
        <w:rPr>
          <w:sz w:val="24"/>
          <w:szCs w:val="24"/>
        </w:rPr>
      </w:pPr>
      <w:r w:rsidRPr="00000E11">
        <w:rPr>
          <w:rFonts w:hint="eastAsia"/>
          <w:sz w:val="24"/>
          <w:szCs w:val="24"/>
        </w:rPr>
        <w:t>自社の商品・サービスの広告等を目的とした広告物の作成・配布または広報媒体等を活用するために支払われる経費</w:t>
      </w:r>
      <w:r w:rsidR="002D7A8A" w:rsidRPr="00000E11">
        <w:rPr>
          <w:rFonts w:hint="eastAsia"/>
          <w:sz w:val="24"/>
          <w:szCs w:val="24"/>
        </w:rPr>
        <w:t>（</w:t>
      </w:r>
      <w:r w:rsidR="00324D18">
        <w:rPr>
          <w:rFonts w:hint="eastAsia"/>
          <w:sz w:val="24"/>
          <w:szCs w:val="24"/>
        </w:rPr>
        <w:t>詳細は</w:t>
      </w:r>
      <w:r w:rsidR="002D7A8A" w:rsidRPr="00000E11">
        <w:rPr>
          <w:rFonts w:hint="eastAsia"/>
          <w:sz w:val="24"/>
          <w:szCs w:val="24"/>
        </w:rPr>
        <w:t>商工会にお問い合わせ下さい）</w:t>
      </w:r>
      <w:r w:rsidR="00B678CE">
        <w:rPr>
          <w:rFonts w:hint="eastAsia"/>
          <w:sz w:val="24"/>
          <w:szCs w:val="24"/>
        </w:rPr>
        <w:t>。</w:t>
      </w:r>
    </w:p>
    <w:p w14:paraId="118DA68C" w14:textId="0657171B" w:rsidR="000C6DEA" w:rsidRDefault="00D64826" w:rsidP="00044921">
      <w:pPr>
        <w:ind w:leftChars="113" w:left="237"/>
        <w:rPr>
          <w:sz w:val="22"/>
          <w:szCs w:val="24"/>
          <w:u w:val="wave"/>
        </w:rPr>
      </w:pPr>
      <w:r w:rsidRPr="004B5E34">
        <w:rPr>
          <w:rFonts w:hint="eastAsia"/>
          <w:sz w:val="22"/>
          <w:szCs w:val="24"/>
          <w:u w:val="wave"/>
        </w:rPr>
        <w:t>※</w:t>
      </w:r>
      <w:r w:rsidR="00324D18" w:rsidRPr="00324D18">
        <w:rPr>
          <w:rFonts w:hint="eastAsia"/>
          <w:sz w:val="22"/>
          <w:szCs w:val="24"/>
          <w:u w:val="wave"/>
        </w:rPr>
        <w:t>原則として、坂井市内で調達できるものは市内事業者を利用すること</w:t>
      </w:r>
      <w:r w:rsidR="00324D18">
        <w:rPr>
          <w:rFonts w:hint="eastAsia"/>
          <w:sz w:val="22"/>
          <w:szCs w:val="24"/>
          <w:u w:val="wave"/>
        </w:rPr>
        <w:t>。</w:t>
      </w:r>
    </w:p>
    <w:p w14:paraId="1C8CC296" w14:textId="77777777" w:rsidR="00044921" w:rsidRPr="00000E11" w:rsidRDefault="00044921" w:rsidP="00044921">
      <w:pPr>
        <w:spacing w:line="120" w:lineRule="exact"/>
        <w:rPr>
          <w:sz w:val="24"/>
          <w:szCs w:val="24"/>
        </w:rPr>
      </w:pPr>
    </w:p>
    <w:p w14:paraId="023B0E3F" w14:textId="77777777" w:rsidR="00257705" w:rsidRPr="00134F05" w:rsidRDefault="006039FA" w:rsidP="000C6DEA">
      <w:pPr>
        <w:spacing w:line="276" w:lineRule="auto"/>
        <w:rPr>
          <w:b/>
          <w:bCs/>
          <w:sz w:val="24"/>
          <w:szCs w:val="24"/>
          <w:shd w:val="pct15" w:color="auto" w:fill="FFFFFF"/>
        </w:rPr>
      </w:pPr>
      <w:r w:rsidRPr="00134F05">
        <w:rPr>
          <w:rFonts w:hint="eastAsia"/>
          <w:b/>
          <w:bCs/>
          <w:sz w:val="24"/>
          <w:szCs w:val="24"/>
          <w:shd w:val="pct15" w:color="auto" w:fill="FFFFFF"/>
        </w:rPr>
        <w:t>○</w:t>
      </w:r>
      <w:r w:rsidRPr="000E113A">
        <w:rPr>
          <w:rFonts w:hint="eastAsia"/>
          <w:b/>
          <w:bCs/>
          <w:spacing w:val="59"/>
          <w:kern w:val="0"/>
          <w:sz w:val="24"/>
          <w:szCs w:val="24"/>
          <w:shd w:val="pct15" w:color="auto" w:fill="FFFFFF"/>
          <w:fitText w:val="1680" w:id="-1475656959"/>
        </w:rPr>
        <w:t>助成金</w:t>
      </w:r>
      <w:r w:rsidR="00257705" w:rsidRPr="000E113A">
        <w:rPr>
          <w:rFonts w:hint="eastAsia"/>
          <w:b/>
          <w:bCs/>
          <w:spacing w:val="59"/>
          <w:kern w:val="0"/>
          <w:sz w:val="24"/>
          <w:szCs w:val="24"/>
          <w:shd w:val="pct15" w:color="auto" w:fill="FFFFFF"/>
          <w:fitText w:val="1680" w:id="-1475656959"/>
        </w:rPr>
        <w:t>額</w:t>
      </w:r>
      <w:r w:rsidRPr="000E113A">
        <w:rPr>
          <w:rFonts w:hint="eastAsia"/>
          <w:b/>
          <w:bCs/>
          <w:spacing w:val="2"/>
          <w:kern w:val="0"/>
          <w:sz w:val="24"/>
          <w:szCs w:val="24"/>
          <w:shd w:val="pct15" w:color="auto" w:fill="FFFFFF"/>
          <w:fitText w:val="1680" w:id="-1475656959"/>
        </w:rPr>
        <w:t>等</w:t>
      </w:r>
    </w:p>
    <w:tbl>
      <w:tblPr>
        <w:tblStyle w:val="a3"/>
        <w:tblW w:w="0" w:type="auto"/>
        <w:tblInd w:w="137" w:type="dxa"/>
        <w:tblLook w:val="04A0" w:firstRow="1" w:lastRow="0" w:firstColumn="1" w:lastColumn="0" w:noHBand="0" w:noVBand="1"/>
      </w:tblPr>
      <w:tblGrid>
        <w:gridCol w:w="1134"/>
        <w:gridCol w:w="1843"/>
        <w:gridCol w:w="6628"/>
      </w:tblGrid>
      <w:tr w:rsidR="00A135E0" w14:paraId="3B0AD95B" w14:textId="77777777" w:rsidTr="000245AE">
        <w:trPr>
          <w:trHeight w:val="567"/>
        </w:trPr>
        <w:tc>
          <w:tcPr>
            <w:tcW w:w="1134" w:type="dxa"/>
            <w:shd w:val="clear" w:color="auto" w:fill="D9D9D9" w:themeFill="background1" w:themeFillShade="D9"/>
            <w:vAlign w:val="center"/>
          </w:tcPr>
          <w:p w14:paraId="6E2AF536" w14:textId="12CE634F" w:rsidR="00A135E0" w:rsidRDefault="00A135E0" w:rsidP="00A135E0">
            <w:pPr>
              <w:spacing w:line="276" w:lineRule="auto"/>
              <w:rPr>
                <w:kern w:val="0"/>
                <w:sz w:val="24"/>
                <w:szCs w:val="24"/>
              </w:rPr>
            </w:pPr>
            <w:r>
              <w:rPr>
                <w:kern w:val="0"/>
                <w:sz w:val="24"/>
                <w:szCs w:val="24"/>
              </w:rPr>
              <w:t>補助率</w:t>
            </w:r>
          </w:p>
        </w:tc>
        <w:tc>
          <w:tcPr>
            <w:tcW w:w="8471" w:type="dxa"/>
            <w:gridSpan w:val="2"/>
            <w:vAlign w:val="center"/>
          </w:tcPr>
          <w:p w14:paraId="133A34DE" w14:textId="552C015B" w:rsidR="00A135E0" w:rsidRDefault="00A135E0" w:rsidP="00A135E0">
            <w:pPr>
              <w:spacing w:line="276" w:lineRule="auto"/>
              <w:rPr>
                <w:kern w:val="0"/>
                <w:sz w:val="24"/>
                <w:szCs w:val="24"/>
              </w:rPr>
            </w:pPr>
            <w:r w:rsidRPr="00000E11">
              <w:rPr>
                <w:rFonts w:hint="eastAsia"/>
                <w:sz w:val="24"/>
                <w:szCs w:val="24"/>
              </w:rPr>
              <w:t>助成対象経費の２</w:t>
            </w:r>
            <w:r w:rsidRPr="00000E11">
              <w:rPr>
                <w:rFonts w:hint="eastAsia"/>
                <w:sz w:val="24"/>
                <w:szCs w:val="24"/>
              </w:rPr>
              <w:t>/</w:t>
            </w:r>
            <w:r w:rsidRPr="00000E11">
              <w:rPr>
                <w:rFonts w:hint="eastAsia"/>
                <w:sz w:val="24"/>
                <w:szCs w:val="24"/>
              </w:rPr>
              <w:t>３以内（千円未満切り捨て）</w:t>
            </w:r>
          </w:p>
        </w:tc>
      </w:tr>
      <w:tr w:rsidR="00A135E0" w14:paraId="42E9103D" w14:textId="77777777" w:rsidTr="000245AE">
        <w:trPr>
          <w:trHeight w:val="575"/>
        </w:trPr>
        <w:tc>
          <w:tcPr>
            <w:tcW w:w="1134" w:type="dxa"/>
            <w:vMerge w:val="restart"/>
            <w:shd w:val="clear" w:color="auto" w:fill="D9D9D9" w:themeFill="background1" w:themeFillShade="D9"/>
            <w:vAlign w:val="center"/>
          </w:tcPr>
          <w:p w14:paraId="2A413996" w14:textId="37B50AF3" w:rsidR="00A135E0" w:rsidRPr="00A135E0" w:rsidRDefault="00A135E0" w:rsidP="00A135E0">
            <w:pPr>
              <w:rPr>
                <w:sz w:val="24"/>
                <w:szCs w:val="24"/>
              </w:rPr>
            </w:pPr>
            <w:r w:rsidRPr="00A135E0">
              <w:rPr>
                <w:kern w:val="0"/>
                <w:sz w:val="24"/>
                <w:szCs w:val="24"/>
              </w:rPr>
              <w:t>補助額</w:t>
            </w:r>
          </w:p>
        </w:tc>
        <w:tc>
          <w:tcPr>
            <w:tcW w:w="1843" w:type="dxa"/>
            <w:vAlign w:val="center"/>
          </w:tcPr>
          <w:p w14:paraId="234AF03B" w14:textId="2C60CBF5" w:rsidR="00A135E0" w:rsidRDefault="00A135E0" w:rsidP="00044921">
            <w:pPr>
              <w:spacing w:line="276" w:lineRule="auto"/>
              <w:rPr>
                <w:kern w:val="0"/>
                <w:sz w:val="24"/>
                <w:szCs w:val="24"/>
              </w:rPr>
            </w:pPr>
            <w:r w:rsidRPr="00A135E0">
              <w:rPr>
                <w:rFonts w:hint="eastAsia"/>
                <w:kern w:val="0"/>
                <w:sz w:val="24"/>
                <w:szCs w:val="24"/>
              </w:rPr>
              <w:t>一　般　型</w:t>
            </w:r>
            <w:r w:rsidR="00044921" w:rsidRPr="00044921">
              <w:rPr>
                <w:rFonts w:hint="eastAsia"/>
                <w:kern w:val="0"/>
                <w:sz w:val="24"/>
                <w:szCs w:val="24"/>
                <w:vertAlign w:val="superscript"/>
              </w:rPr>
              <w:t>※</w:t>
            </w:r>
          </w:p>
        </w:tc>
        <w:tc>
          <w:tcPr>
            <w:tcW w:w="6628" w:type="dxa"/>
            <w:vAlign w:val="center"/>
          </w:tcPr>
          <w:p w14:paraId="0CEEDEE1" w14:textId="4A6F79F6" w:rsidR="00A135E0" w:rsidRDefault="00A135E0" w:rsidP="00044921">
            <w:pPr>
              <w:spacing w:line="276" w:lineRule="auto"/>
              <w:rPr>
                <w:kern w:val="0"/>
                <w:sz w:val="24"/>
                <w:szCs w:val="24"/>
              </w:rPr>
            </w:pPr>
            <w:r w:rsidRPr="00A135E0">
              <w:rPr>
                <w:rFonts w:hint="eastAsia"/>
                <w:kern w:val="0"/>
                <w:sz w:val="24"/>
                <w:szCs w:val="24"/>
              </w:rPr>
              <w:t>３万円を限度</w:t>
            </w:r>
          </w:p>
        </w:tc>
      </w:tr>
      <w:tr w:rsidR="00A135E0" w14:paraId="5296F63E" w14:textId="77777777" w:rsidTr="000245AE">
        <w:trPr>
          <w:trHeight w:val="702"/>
        </w:trPr>
        <w:tc>
          <w:tcPr>
            <w:tcW w:w="1134" w:type="dxa"/>
            <w:vMerge/>
            <w:shd w:val="clear" w:color="auto" w:fill="D9D9D9" w:themeFill="background1" w:themeFillShade="D9"/>
            <w:vAlign w:val="center"/>
          </w:tcPr>
          <w:p w14:paraId="1ABDA4CF" w14:textId="77777777" w:rsidR="00A135E0" w:rsidRDefault="00A135E0" w:rsidP="00A135E0">
            <w:pPr>
              <w:spacing w:line="276" w:lineRule="auto"/>
              <w:rPr>
                <w:kern w:val="0"/>
                <w:sz w:val="24"/>
                <w:szCs w:val="24"/>
              </w:rPr>
            </w:pPr>
          </w:p>
        </w:tc>
        <w:tc>
          <w:tcPr>
            <w:tcW w:w="1843" w:type="dxa"/>
            <w:vAlign w:val="center"/>
          </w:tcPr>
          <w:p w14:paraId="78685B6F" w14:textId="43BCF4BA" w:rsidR="00A135E0" w:rsidRDefault="00A135E0" w:rsidP="00A135E0">
            <w:pPr>
              <w:spacing w:line="276" w:lineRule="auto"/>
              <w:rPr>
                <w:kern w:val="0"/>
                <w:sz w:val="24"/>
                <w:szCs w:val="24"/>
              </w:rPr>
            </w:pPr>
            <w:r w:rsidRPr="00A135E0">
              <w:rPr>
                <w:rFonts w:hint="eastAsia"/>
                <w:kern w:val="0"/>
                <w:sz w:val="24"/>
                <w:szCs w:val="24"/>
              </w:rPr>
              <w:t>グーペ連携型</w:t>
            </w:r>
          </w:p>
        </w:tc>
        <w:tc>
          <w:tcPr>
            <w:tcW w:w="6628" w:type="dxa"/>
            <w:vAlign w:val="center"/>
          </w:tcPr>
          <w:p w14:paraId="363D4859" w14:textId="36D59A41" w:rsidR="00A135E0" w:rsidRDefault="00A135E0" w:rsidP="00A135E0">
            <w:pPr>
              <w:spacing w:line="276" w:lineRule="auto"/>
              <w:rPr>
                <w:kern w:val="0"/>
                <w:sz w:val="24"/>
                <w:szCs w:val="24"/>
              </w:rPr>
            </w:pPr>
            <w:r>
              <w:rPr>
                <w:rFonts w:hint="eastAsia"/>
                <w:kern w:val="0"/>
                <w:sz w:val="24"/>
                <w:szCs w:val="24"/>
              </w:rPr>
              <w:t>５万円を限度</w:t>
            </w:r>
            <w:r w:rsidR="00044921">
              <w:rPr>
                <w:rFonts w:hint="eastAsia"/>
                <w:kern w:val="0"/>
                <w:sz w:val="24"/>
                <w:szCs w:val="24"/>
              </w:rPr>
              <w:t>（１事業者１回のみ）</w:t>
            </w:r>
          </w:p>
          <w:p w14:paraId="5688A10B" w14:textId="20E557E5" w:rsidR="00A135E0" w:rsidRDefault="00A135E0" w:rsidP="00044921">
            <w:pPr>
              <w:spacing w:line="300" w:lineRule="exact"/>
              <w:ind w:leftChars="83" w:left="174"/>
              <w:rPr>
                <w:kern w:val="0"/>
                <w:sz w:val="24"/>
                <w:szCs w:val="24"/>
              </w:rPr>
            </w:pPr>
            <w:r w:rsidRPr="00A135E0">
              <w:rPr>
                <w:rFonts w:hint="eastAsia"/>
                <w:kern w:val="0"/>
                <w:szCs w:val="24"/>
              </w:rPr>
              <w:t>商工会会員向け無料</w:t>
            </w:r>
            <w:r w:rsidRPr="00A135E0">
              <w:rPr>
                <w:rFonts w:hint="eastAsia"/>
                <w:kern w:val="0"/>
                <w:szCs w:val="24"/>
              </w:rPr>
              <w:t>HP(</w:t>
            </w:r>
            <w:r w:rsidRPr="00A135E0">
              <w:rPr>
                <w:rFonts w:hint="eastAsia"/>
                <w:kern w:val="0"/>
                <w:szCs w:val="24"/>
              </w:rPr>
              <w:t>グーペ</w:t>
            </w:r>
            <w:r w:rsidRPr="00A135E0">
              <w:rPr>
                <w:rFonts w:hint="eastAsia"/>
                <w:kern w:val="0"/>
                <w:szCs w:val="24"/>
              </w:rPr>
              <w:t>)</w:t>
            </w:r>
            <w:r w:rsidRPr="00A135E0">
              <w:rPr>
                <w:rFonts w:hint="eastAsia"/>
                <w:kern w:val="0"/>
                <w:szCs w:val="24"/>
              </w:rPr>
              <w:t>を有する、もしくは新たに作成し、当該</w:t>
            </w:r>
            <w:r w:rsidRPr="00A135E0">
              <w:rPr>
                <w:rFonts w:hint="eastAsia"/>
                <w:kern w:val="0"/>
                <w:szCs w:val="24"/>
              </w:rPr>
              <w:t>HP</w:t>
            </w:r>
            <w:r w:rsidR="00044921">
              <w:rPr>
                <w:rFonts w:hint="eastAsia"/>
                <w:kern w:val="0"/>
                <w:szCs w:val="24"/>
              </w:rPr>
              <w:t>と他広告</w:t>
            </w:r>
            <w:r w:rsidRPr="00A135E0">
              <w:rPr>
                <w:rFonts w:hint="eastAsia"/>
                <w:kern w:val="0"/>
                <w:szCs w:val="24"/>
              </w:rPr>
              <w:t>体と連携させて広告等を実施する取組み</w:t>
            </w:r>
          </w:p>
        </w:tc>
      </w:tr>
    </w:tbl>
    <w:p w14:paraId="04F965FA" w14:textId="27A38097" w:rsidR="00044921" w:rsidRDefault="00044921" w:rsidP="000245AE">
      <w:pPr>
        <w:spacing w:line="276" w:lineRule="auto"/>
        <w:ind w:firstLineChars="100" w:firstLine="220"/>
        <w:rPr>
          <w:rFonts w:asciiTheme="minorEastAsia" w:hAnsiTheme="minorEastAsia"/>
          <w:kern w:val="0"/>
          <w:sz w:val="22"/>
          <w:szCs w:val="24"/>
          <w:u w:val="wave"/>
        </w:rPr>
      </w:pPr>
      <w:r w:rsidRPr="00044921">
        <w:rPr>
          <w:rFonts w:asciiTheme="minorEastAsia" w:hAnsiTheme="minorEastAsia" w:cs="ＭＳ 明朝"/>
          <w:kern w:val="0"/>
          <w:sz w:val="22"/>
          <w:szCs w:val="24"/>
          <w:u w:val="wave"/>
        </w:rPr>
        <w:t>※</w:t>
      </w:r>
      <w:r w:rsidR="002E77C9">
        <w:rPr>
          <w:rFonts w:asciiTheme="minorEastAsia" w:hAnsiTheme="minorEastAsia" w:cs="ＭＳ 明朝"/>
          <w:kern w:val="0"/>
          <w:sz w:val="22"/>
          <w:szCs w:val="24"/>
          <w:u w:val="wave"/>
        </w:rPr>
        <w:t xml:space="preserve"> </w:t>
      </w:r>
      <w:r w:rsidRPr="00044921">
        <w:rPr>
          <w:rFonts w:asciiTheme="minorEastAsia" w:hAnsiTheme="minorEastAsia" w:hint="eastAsia"/>
          <w:kern w:val="0"/>
          <w:sz w:val="22"/>
          <w:szCs w:val="24"/>
          <w:u w:val="wave"/>
        </w:rPr>
        <w:t>再申請は前回申請</w:t>
      </w:r>
      <w:r w:rsidR="002E77C9">
        <w:rPr>
          <w:rFonts w:asciiTheme="minorEastAsia" w:hAnsiTheme="minorEastAsia" w:hint="eastAsia"/>
          <w:kern w:val="0"/>
          <w:sz w:val="22"/>
          <w:szCs w:val="24"/>
          <w:u w:val="wave"/>
        </w:rPr>
        <w:t>日</w:t>
      </w:r>
      <w:r w:rsidRPr="00044921">
        <w:rPr>
          <w:rFonts w:asciiTheme="minorEastAsia" w:hAnsiTheme="minorEastAsia" w:hint="eastAsia"/>
          <w:kern w:val="0"/>
          <w:sz w:val="22"/>
          <w:szCs w:val="24"/>
          <w:u w:val="wave"/>
        </w:rPr>
        <w:t>から１年以上を経過し、且つ、同様の取組みでないことを条件とします。</w:t>
      </w:r>
    </w:p>
    <w:p w14:paraId="45A1AD08" w14:textId="77777777" w:rsidR="00044921" w:rsidRPr="00000E11" w:rsidRDefault="00044921" w:rsidP="00044921">
      <w:pPr>
        <w:spacing w:line="120" w:lineRule="exact"/>
        <w:rPr>
          <w:sz w:val="24"/>
          <w:szCs w:val="24"/>
        </w:rPr>
      </w:pPr>
    </w:p>
    <w:p w14:paraId="6DA42BB1" w14:textId="77777777" w:rsidR="00257705" w:rsidRPr="00134F05" w:rsidRDefault="00257705" w:rsidP="000C6DEA">
      <w:pPr>
        <w:spacing w:line="276" w:lineRule="auto"/>
        <w:rPr>
          <w:b/>
          <w:bCs/>
          <w:sz w:val="24"/>
          <w:szCs w:val="24"/>
          <w:shd w:val="pct15" w:color="auto" w:fill="FFFFFF"/>
        </w:rPr>
      </w:pPr>
      <w:r w:rsidRPr="00134F05">
        <w:rPr>
          <w:rFonts w:hint="eastAsia"/>
          <w:b/>
          <w:bCs/>
          <w:sz w:val="24"/>
          <w:szCs w:val="24"/>
          <w:shd w:val="pct15" w:color="auto" w:fill="FFFFFF"/>
        </w:rPr>
        <w:t>○</w:t>
      </w:r>
      <w:r w:rsidRPr="002E77C9">
        <w:rPr>
          <w:rFonts w:hint="eastAsia"/>
          <w:b/>
          <w:bCs/>
          <w:spacing w:val="119"/>
          <w:kern w:val="0"/>
          <w:sz w:val="24"/>
          <w:szCs w:val="24"/>
          <w:shd w:val="pct15" w:color="auto" w:fill="FFFFFF"/>
          <w:fitText w:val="1680" w:id="-1475656958"/>
        </w:rPr>
        <w:t>必要書</w:t>
      </w:r>
      <w:r w:rsidRPr="002E77C9">
        <w:rPr>
          <w:rFonts w:hint="eastAsia"/>
          <w:b/>
          <w:bCs/>
          <w:spacing w:val="1"/>
          <w:kern w:val="0"/>
          <w:sz w:val="24"/>
          <w:szCs w:val="24"/>
          <w:shd w:val="pct15" w:color="auto" w:fill="FFFFFF"/>
          <w:fitText w:val="1680" w:id="-1475656958"/>
        </w:rPr>
        <w:t>類</w:t>
      </w:r>
    </w:p>
    <w:p w14:paraId="4E2D1FCF" w14:textId="4688F2E7" w:rsidR="00257705" w:rsidRPr="00000E11" w:rsidRDefault="00257705" w:rsidP="000C6DEA">
      <w:pPr>
        <w:spacing w:line="276" w:lineRule="auto"/>
        <w:ind w:leftChars="113" w:left="237"/>
        <w:rPr>
          <w:sz w:val="24"/>
          <w:szCs w:val="24"/>
        </w:rPr>
      </w:pPr>
      <w:r w:rsidRPr="00000E11">
        <w:rPr>
          <w:rFonts w:hint="eastAsia"/>
          <w:sz w:val="24"/>
          <w:szCs w:val="24"/>
        </w:rPr>
        <w:t>①</w:t>
      </w:r>
      <w:r w:rsidR="002E77C9">
        <w:rPr>
          <w:rFonts w:hint="eastAsia"/>
          <w:sz w:val="24"/>
          <w:szCs w:val="24"/>
        </w:rPr>
        <w:t xml:space="preserve"> </w:t>
      </w:r>
      <w:r w:rsidRPr="00000E11">
        <w:rPr>
          <w:rFonts w:hint="eastAsia"/>
          <w:sz w:val="24"/>
          <w:szCs w:val="24"/>
        </w:rPr>
        <w:t>助成金交付申請書（商工会にお問い合わせ下さい）</w:t>
      </w:r>
    </w:p>
    <w:p w14:paraId="342A2171" w14:textId="0EDB5DCA" w:rsidR="00000E11" w:rsidRPr="00000E11" w:rsidRDefault="00257705" w:rsidP="000C6DEA">
      <w:pPr>
        <w:spacing w:line="276" w:lineRule="auto"/>
        <w:ind w:leftChars="113" w:left="237"/>
        <w:rPr>
          <w:sz w:val="24"/>
          <w:szCs w:val="24"/>
        </w:rPr>
      </w:pPr>
      <w:r w:rsidRPr="00000E11">
        <w:rPr>
          <w:rFonts w:hint="eastAsia"/>
          <w:sz w:val="24"/>
          <w:szCs w:val="24"/>
        </w:rPr>
        <w:t>②</w:t>
      </w:r>
      <w:r w:rsidR="002E77C9">
        <w:rPr>
          <w:rFonts w:hint="eastAsia"/>
          <w:sz w:val="24"/>
          <w:szCs w:val="24"/>
        </w:rPr>
        <w:t xml:space="preserve"> </w:t>
      </w:r>
      <w:r w:rsidR="00000E11" w:rsidRPr="00000E11">
        <w:rPr>
          <w:rFonts w:hint="eastAsia"/>
          <w:sz w:val="24"/>
          <w:szCs w:val="24"/>
        </w:rPr>
        <w:t>広告等を行った広告物現物または広報媒体が分かるものの写し</w:t>
      </w:r>
    </w:p>
    <w:p w14:paraId="4F51AC57" w14:textId="48034D24" w:rsidR="00000E11" w:rsidRPr="00000E11" w:rsidRDefault="00000E11" w:rsidP="00BD5E77">
      <w:pPr>
        <w:spacing w:line="276" w:lineRule="auto"/>
        <w:ind w:leftChars="113" w:left="237"/>
        <w:rPr>
          <w:sz w:val="24"/>
          <w:szCs w:val="24"/>
        </w:rPr>
      </w:pPr>
      <w:r w:rsidRPr="00000E11">
        <w:rPr>
          <w:rFonts w:hint="eastAsia"/>
          <w:sz w:val="24"/>
          <w:szCs w:val="24"/>
        </w:rPr>
        <w:t>③</w:t>
      </w:r>
      <w:r w:rsidR="002E77C9">
        <w:rPr>
          <w:rFonts w:hint="eastAsia"/>
          <w:sz w:val="24"/>
          <w:szCs w:val="24"/>
        </w:rPr>
        <w:t xml:space="preserve"> </w:t>
      </w:r>
      <w:r w:rsidRPr="00000E11">
        <w:rPr>
          <w:rFonts w:hint="eastAsia"/>
          <w:sz w:val="24"/>
          <w:szCs w:val="24"/>
        </w:rPr>
        <w:t>請求書等</w:t>
      </w:r>
      <w:r w:rsidR="002E77C9">
        <w:rPr>
          <w:sz w:val="24"/>
          <w:szCs w:val="24"/>
        </w:rPr>
        <w:t>（</w:t>
      </w:r>
      <w:r w:rsidR="00BD5E77">
        <w:rPr>
          <w:sz w:val="24"/>
          <w:szCs w:val="24"/>
        </w:rPr>
        <w:t>明細及び</w:t>
      </w:r>
      <w:r w:rsidR="002E77C9">
        <w:rPr>
          <w:sz w:val="24"/>
          <w:szCs w:val="24"/>
        </w:rPr>
        <w:t>単価</w:t>
      </w:r>
      <w:r w:rsidR="00BD5E77">
        <w:rPr>
          <w:sz w:val="24"/>
          <w:szCs w:val="24"/>
        </w:rPr>
        <w:t>、</w:t>
      </w:r>
      <w:r w:rsidR="002E77C9">
        <w:rPr>
          <w:sz w:val="24"/>
          <w:szCs w:val="24"/>
        </w:rPr>
        <w:t>数量等が明確なもの）</w:t>
      </w:r>
      <w:r w:rsidRPr="00000E11">
        <w:rPr>
          <w:rFonts w:hint="eastAsia"/>
          <w:sz w:val="24"/>
          <w:szCs w:val="24"/>
        </w:rPr>
        <w:t>及び支払いが確認できる書類の写し</w:t>
      </w:r>
    </w:p>
    <w:p w14:paraId="0B4D599B" w14:textId="5C6A9BFD" w:rsidR="00000E11" w:rsidRDefault="001D4AB0" w:rsidP="000C6DEA">
      <w:pPr>
        <w:spacing w:line="276" w:lineRule="auto"/>
        <w:ind w:leftChars="113" w:left="237"/>
        <w:rPr>
          <w:sz w:val="24"/>
          <w:szCs w:val="24"/>
        </w:rPr>
      </w:pPr>
      <w:r>
        <w:rPr>
          <w:noProof/>
          <w:sz w:val="24"/>
          <w:szCs w:val="24"/>
        </w:rPr>
        <mc:AlternateContent>
          <mc:Choice Requires="wps">
            <w:drawing>
              <wp:anchor distT="0" distB="0" distL="114300" distR="114300" simplePos="0" relativeHeight="251659264" behindDoc="0" locked="0" layoutInCell="1" allowOverlap="1" wp14:anchorId="4E2479FC" wp14:editId="707866D7">
                <wp:simplePos x="0" y="0"/>
                <wp:positionH relativeFrom="margin">
                  <wp:posOffset>90805</wp:posOffset>
                </wp:positionH>
                <wp:positionV relativeFrom="paragraph">
                  <wp:posOffset>254635</wp:posOffset>
                </wp:positionV>
                <wp:extent cx="6111240" cy="548640"/>
                <wp:effectExtent l="0" t="0" r="22860" b="22860"/>
                <wp:wrapNone/>
                <wp:docPr id="2" name="正方形/長方形 2"/>
                <wp:cNvGraphicFramePr/>
                <a:graphic xmlns:a="http://schemas.openxmlformats.org/drawingml/2006/main">
                  <a:graphicData uri="http://schemas.microsoft.com/office/word/2010/wordprocessingShape">
                    <wps:wsp>
                      <wps:cNvSpPr/>
                      <wps:spPr>
                        <a:xfrm>
                          <a:off x="0" y="0"/>
                          <a:ext cx="6111240" cy="548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2A5A8" id="正方形/長方形 2" o:spid="_x0000_s1026" style="position:absolute;left:0;text-align:left;margin-left:7.15pt;margin-top:20.05pt;width:481.2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" filled="f" strokecolor="black [3213]" strokeweight=".5pt">
                <w10:wrap anchorx="margin"/>
              </v:rect>
            </w:pict>
          </mc:Fallback>
        </mc:AlternateContent>
      </w:r>
      <w:r w:rsidR="00000E11" w:rsidRPr="00000E11">
        <w:rPr>
          <w:rFonts w:hint="eastAsia"/>
          <w:sz w:val="24"/>
          <w:szCs w:val="24"/>
        </w:rPr>
        <w:t>④</w:t>
      </w:r>
      <w:r w:rsidR="002E77C9">
        <w:rPr>
          <w:rFonts w:hint="eastAsia"/>
          <w:sz w:val="24"/>
          <w:szCs w:val="24"/>
        </w:rPr>
        <w:t xml:space="preserve"> </w:t>
      </w:r>
      <w:r w:rsidR="00000E11" w:rsidRPr="00000E11">
        <w:rPr>
          <w:rFonts w:hint="eastAsia"/>
          <w:sz w:val="24"/>
          <w:szCs w:val="24"/>
        </w:rPr>
        <w:t>振込先口座の預金通帳の表紙および見開きの写し</w:t>
      </w:r>
    </w:p>
    <w:p w14:paraId="2BA563E9" w14:textId="560E48B4" w:rsidR="000C6DEA" w:rsidRPr="004516EF" w:rsidRDefault="000C6DEA" w:rsidP="004516EF">
      <w:pPr>
        <w:spacing w:line="276" w:lineRule="auto"/>
        <w:ind w:firstLineChars="100" w:firstLine="271"/>
        <w:rPr>
          <w:b/>
          <w:bCs/>
          <w:sz w:val="27"/>
          <w:szCs w:val="27"/>
        </w:rPr>
      </w:pPr>
      <w:r w:rsidRPr="004516EF">
        <w:rPr>
          <w:b/>
          <w:bCs/>
          <w:sz w:val="27"/>
          <w:szCs w:val="27"/>
        </w:rPr>
        <w:t>問合せ先</w:t>
      </w:r>
      <w:r w:rsidR="001D4AB0" w:rsidRPr="004516EF">
        <w:rPr>
          <w:rFonts w:hint="eastAsia"/>
          <w:b/>
          <w:bCs/>
          <w:sz w:val="27"/>
          <w:szCs w:val="27"/>
        </w:rPr>
        <w:t xml:space="preserve">　</w:t>
      </w:r>
      <w:r w:rsidR="004516EF" w:rsidRPr="004516EF">
        <w:rPr>
          <w:rFonts w:hint="eastAsia"/>
          <w:b/>
          <w:bCs/>
          <w:sz w:val="27"/>
          <w:szCs w:val="27"/>
        </w:rPr>
        <w:t xml:space="preserve">　</w:t>
      </w:r>
      <w:r w:rsidRPr="004516EF">
        <w:rPr>
          <w:b/>
          <w:bCs/>
          <w:sz w:val="27"/>
          <w:szCs w:val="27"/>
        </w:rPr>
        <w:t>坂井市商工会</w:t>
      </w:r>
      <w:r w:rsidR="004B5E34" w:rsidRPr="004516EF">
        <w:rPr>
          <w:b/>
          <w:bCs/>
          <w:sz w:val="27"/>
          <w:szCs w:val="27"/>
        </w:rPr>
        <w:t xml:space="preserve">　</w:t>
      </w:r>
      <w:r w:rsidR="001D4AB0" w:rsidRPr="004516EF">
        <w:rPr>
          <w:rFonts w:hint="eastAsia"/>
          <w:b/>
          <w:bCs/>
          <w:sz w:val="27"/>
          <w:szCs w:val="27"/>
        </w:rPr>
        <w:t xml:space="preserve">　</w:t>
      </w:r>
      <w:r w:rsidR="000245AE">
        <w:rPr>
          <w:rFonts w:hint="eastAsia"/>
          <w:b/>
          <w:bCs/>
          <w:sz w:val="27"/>
          <w:szCs w:val="27"/>
        </w:rPr>
        <w:t xml:space="preserve">　</w:t>
      </w:r>
      <w:r w:rsidRPr="004516EF">
        <w:rPr>
          <w:rFonts w:asciiTheme="minorEastAsia" w:hAnsiTheme="minorEastAsia"/>
          <w:b/>
          <w:bCs/>
          <w:sz w:val="27"/>
          <w:szCs w:val="27"/>
        </w:rPr>
        <w:t xml:space="preserve">坂井本所　66-3324　　三国支所　</w:t>
      </w:r>
      <w:r w:rsidR="004B5E34" w:rsidRPr="004516EF">
        <w:rPr>
          <w:rFonts w:asciiTheme="minorEastAsia" w:hAnsiTheme="minorEastAsia"/>
          <w:b/>
          <w:bCs/>
          <w:sz w:val="27"/>
          <w:szCs w:val="27"/>
        </w:rPr>
        <w:t>82-</w:t>
      </w:r>
      <w:r w:rsidR="00136EF6" w:rsidRPr="004516EF">
        <w:rPr>
          <w:rFonts w:asciiTheme="minorEastAsia" w:hAnsiTheme="minorEastAsia" w:hint="eastAsia"/>
          <w:b/>
          <w:bCs/>
          <w:sz w:val="27"/>
          <w:szCs w:val="27"/>
        </w:rPr>
        <w:t>5055</w:t>
      </w:r>
    </w:p>
    <w:p w14:paraId="02F6B904" w14:textId="5237EA80" w:rsidR="004B5E34" w:rsidRPr="004516EF" w:rsidRDefault="004B5E34" w:rsidP="000245AE">
      <w:pPr>
        <w:spacing w:line="276" w:lineRule="auto"/>
        <w:ind w:firstLineChars="1600" w:firstLine="4337"/>
        <w:rPr>
          <w:b/>
          <w:bCs/>
          <w:sz w:val="27"/>
          <w:szCs w:val="27"/>
        </w:rPr>
      </w:pPr>
      <w:r w:rsidRPr="004516EF">
        <w:rPr>
          <w:rFonts w:asciiTheme="minorEastAsia" w:hAnsiTheme="minorEastAsia"/>
          <w:b/>
          <w:bCs/>
          <w:sz w:val="27"/>
          <w:szCs w:val="27"/>
        </w:rPr>
        <w:t>丸岡支所　66-6555　　春江支所　51-2211</w:t>
      </w:r>
    </w:p>
    <w:sectPr w:rsidR="004B5E34" w:rsidRPr="004516EF" w:rsidSect="000245AE">
      <w:pgSz w:w="11906" w:h="16838"/>
      <w:pgMar w:top="709" w:right="1021" w:bottom="709"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AD08" w14:textId="77777777" w:rsidR="005542A3" w:rsidRDefault="005542A3" w:rsidP="005542A3">
      <w:r>
        <w:separator/>
      </w:r>
    </w:p>
  </w:endnote>
  <w:endnote w:type="continuationSeparator" w:id="0">
    <w:p w14:paraId="5F14B953" w14:textId="77777777" w:rsidR="005542A3" w:rsidRDefault="005542A3" w:rsidP="0055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平成角ｺﾞｼｯｸ体W5">
    <w:altName w:val="游ゴシック"/>
    <w:charset w:val="80"/>
    <w:family w:val="modern"/>
    <w:pitch w:val="fixed"/>
    <w:sig w:usb0="80000283"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0F1D" w14:textId="77777777" w:rsidR="005542A3" w:rsidRDefault="005542A3" w:rsidP="005542A3">
      <w:r>
        <w:separator/>
      </w:r>
    </w:p>
  </w:footnote>
  <w:footnote w:type="continuationSeparator" w:id="0">
    <w:p w14:paraId="1C6FFB32" w14:textId="77777777" w:rsidR="005542A3" w:rsidRDefault="005542A3" w:rsidP="00554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05"/>
    <w:rsid w:val="00000E11"/>
    <w:rsid w:val="000245AE"/>
    <w:rsid w:val="00044921"/>
    <w:rsid w:val="000C6DEA"/>
    <w:rsid w:val="000E113A"/>
    <w:rsid w:val="001207CE"/>
    <w:rsid w:val="00134F05"/>
    <w:rsid w:val="00136EF6"/>
    <w:rsid w:val="001D4AB0"/>
    <w:rsid w:val="00257705"/>
    <w:rsid w:val="002D7A8A"/>
    <w:rsid w:val="002E77C9"/>
    <w:rsid w:val="00324D18"/>
    <w:rsid w:val="004516EF"/>
    <w:rsid w:val="0045726C"/>
    <w:rsid w:val="00491211"/>
    <w:rsid w:val="004B5BA9"/>
    <w:rsid w:val="004B5E34"/>
    <w:rsid w:val="005542A3"/>
    <w:rsid w:val="006039FA"/>
    <w:rsid w:val="00836A7F"/>
    <w:rsid w:val="009809D9"/>
    <w:rsid w:val="00A135E0"/>
    <w:rsid w:val="00B678CE"/>
    <w:rsid w:val="00BD0502"/>
    <w:rsid w:val="00BD5E77"/>
    <w:rsid w:val="00D64826"/>
    <w:rsid w:val="00E911CB"/>
    <w:rsid w:val="00FD2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68F80D"/>
  <w15:chartTrackingRefBased/>
  <w15:docId w15:val="{CFE92A57-398A-43A1-A6BC-B772C5DA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E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E34"/>
    <w:rPr>
      <w:rFonts w:asciiTheme="majorHAnsi" w:eastAsiaTheme="majorEastAsia" w:hAnsiTheme="majorHAnsi" w:cstheme="majorBidi"/>
      <w:sz w:val="18"/>
      <w:szCs w:val="18"/>
    </w:rPr>
  </w:style>
  <w:style w:type="paragraph" w:styleId="a6">
    <w:name w:val="header"/>
    <w:basedOn w:val="a"/>
    <w:link w:val="a7"/>
    <w:uiPriority w:val="99"/>
    <w:unhideWhenUsed/>
    <w:rsid w:val="005542A3"/>
    <w:pPr>
      <w:tabs>
        <w:tab w:val="center" w:pos="4252"/>
        <w:tab w:val="right" w:pos="8504"/>
      </w:tabs>
      <w:snapToGrid w:val="0"/>
    </w:pPr>
  </w:style>
  <w:style w:type="character" w:customStyle="1" w:styleId="a7">
    <w:name w:val="ヘッダー (文字)"/>
    <w:basedOn w:val="a0"/>
    <w:link w:val="a6"/>
    <w:uiPriority w:val="99"/>
    <w:rsid w:val="005542A3"/>
  </w:style>
  <w:style w:type="paragraph" w:styleId="a8">
    <w:name w:val="footer"/>
    <w:basedOn w:val="a"/>
    <w:link w:val="a9"/>
    <w:uiPriority w:val="99"/>
    <w:unhideWhenUsed/>
    <w:rsid w:val="005542A3"/>
    <w:pPr>
      <w:tabs>
        <w:tab w:val="center" w:pos="4252"/>
        <w:tab w:val="right" w:pos="8504"/>
      </w:tabs>
      <w:snapToGrid w:val="0"/>
    </w:pPr>
  </w:style>
  <w:style w:type="character" w:customStyle="1" w:styleId="a9">
    <w:name w:val="フッター (文字)"/>
    <w:basedOn w:val="a0"/>
    <w:link w:val="a8"/>
    <w:uiPriority w:val="99"/>
    <w:rsid w:val="0055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2C92-3321-4C9F-92FA-6B8F5502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user2</cp:lastModifiedBy>
  <cp:revision>19</cp:revision>
  <cp:lastPrinted>2023-05-29T01:01:00Z</cp:lastPrinted>
  <dcterms:created xsi:type="dcterms:W3CDTF">2022-07-29T08:37:00Z</dcterms:created>
  <dcterms:modified xsi:type="dcterms:W3CDTF">2023-05-29T01:01:00Z</dcterms:modified>
</cp:coreProperties>
</file>