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C259" w14:textId="0D37F587" w:rsidR="00332F57" w:rsidRPr="009B2271" w:rsidRDefault="00840239" w:rsidP="00511458">
      <w:pPr>
        <w:jc w:val="left"/>
        <w:rPr>
          <w:sz w:val="20"/>
          <w:bdr w:val="single" w:sz="4" w:space="0" w:color="auto"/>
        </w:rPr>
      </w:pPr>
      <w:r w:rsidRPr="009B2271">
        <w:rPr>
          <w:sz w:val="20"/>
          <w:bdr w:val="single" w:sz="4" w:space="0" w:color="auto"/>
        </w:rPr>
        <w:t>販路開拓支援事業</w:t>
      </w:r>
      <w:r w:rsidR="00B3146D">
        <w:rPr>
          <w:sz w:val="20"/>
          <w:bdr w:val="single" w:sz="4" w:space="0" w:color="auto"/>
        </w:rPr>
        <w:t>（坂井市商工会商業部会）</w:t>
      </w:r>
    </w:p>
    <w:p w14:paraId="434B7F28" w14:textId="77777777" w:rsidR="00B71C5C" w:rsidRDefault="00B71C5C" w:rsidP="005016CE"/>
    <w:p w14:paraId="5CE9E419" w14:textId="65A88B5F" w:rsidR="00840239" w:rsidRDefault="00332F57" w:rsidP="00425E99">
      <w:pPr>
        <w:jc w:val="center"/>
      </w:pPr>
      <w:r w:rsidRPr="00425E99">
        <w:rPr>
          <w:rFonts w:hint="eastAsia"/>
          <w:sz w:val="24"/>
        </w:rPr>
        <w:t>広告宣伝等支援助成金</w:t>
      </w:r>
      <w:r w:rsidR="00840239" w:rsidRPr="00425E99">
        <w:rPr>
          <w:sz w:val="24"/>
        </w:rPr>
        <w:t xml:space="preserve">　実施要綱</w:t>
      </w:r>
    </w:p>
    <w:p w14:paraId="13E07817" w14:textId="77777777" w:rsidR="00840239" w:rsidRPr="009B2271" w:rsidRDefault="00840239">
      <w:pPr>
        <w:rPr>
          <w:sz w:val="22"/>
        </w:rPr>
      </w:pPr>
    </w:p>
    <w:p w14:paraId="256BB823" w14:textId="77777777" w:rsidR="00840239" w:rsidRPr="009B2271" w:rsidRDefault="00425E99">
      <w:pPr>
        <w:rPr>
          <w:sz w:val="22"/>
        </w:rPr>
      </w:pPr>
      <w:r w:rsidRPr="009B2271">
        <w:rPr>
          <w:rFonts w:hint="eastAsia"/>
          <w:sz w:val="22"/>
        </w:rPr>
        <w:t>１</w:t>
      </w:r>
      <w:r w:rsidR="00840239" w:rsidRPr="009B2271">
        <w:rPr>
          <w:rFonts w:hint="eastAsia"/>
          <w:sz w:val="22"/>
        </w:rPr>
        <w:t>．目的</w:t>
      </w:r>
    </w:p>
    <w:p w14:paraId="3083EFE1" w14:textId="77777777" w:rsidR="00332F57" w:rsidRPr="009B2271" w:rsidRDefault="00840239" w:rsidP="00425E99">
      <w:pPr>
        <w:ind w:leftChars="93" w:left="195" w:firstLineChars="100" w:firstLine="220"/>
        <w:rPr>
          <w:sz w:val="22"/>
        </w:rPr>
      </w:pPr>
      <w:r w:rsidRPr="009B2271">
        <w:rPr>
          <w:rFonts w:hint="eastAsia"/>
          <w:sz w:val="22"/>
        </w:rPr>
        <w:t>前向き</w:t>
      </w:r>
      <w:r w:rsidR="00332F57" w:rsidRPr="009B2271">
        <w:rPr>
          <w:rFonts w:hint="eastAsia"/>
          <w:sz w:val="22"/>
        </w:rPr>
        <w:t>な</w:t>
      </w:r>
      <w:r w:rsidRPr="009B2271">
        <w:rPr>
          <w:rFonts w:hint="eastAsia"/>
          <w:sz w:val="22"/>
        </w:rPr>
        <w:t>経営</w:t>
      </w:r>
      <w:r w:rsidR="00332F57" w:rsidRPr="009B2271">
        <w:rPr>
          <w:rFonts w:hint="eastAsia"/>
          <w:sz w:val="22"/>
        </w:rPr>
        <w:t>に取組む</w:t>
      </w:r>
      <w:r w:rsidRPr="009B2271">
        <w:rPr>
          <w:rFonts w:hint="eastAsia"/>
          <w:sz w:val="22"/>
        </w:rPr>
        <w:t>会員事業所</w:t>
      </w:r>
      <w:r w:rsidR="00332F57" w:rsidRPr="009B2271">
        <w:rPr>
          <w:rFonts w:hint="eastAsia"/>
          <w:sz w:val="22"/>
        </w:rPr>
        <w:t>が実施する</w:t>
      </w:r>
      <w:r w:rsidR="00425E99" w:rsidRPr="009B2271">
        <w:rPr>
          <w:rFonts w:hint="eastAsia"/>
          <w:sz w:val="22"/>
        </w:rPr>
        <w:t>新たな</w:t>
      </w:r>
      <w:r w:rsidR="00332F57" w:rsidRPr="009B2271">
        <w:rPr>
          <w:rFonts w:hint="eastAsia"/>
          <w:sz w:val="22"/>
        </w:rPr>
        <w:t>販路開拓の取組みの経費の一部を助成することにより、</w:t>
      </w:r>
      <w:r w:rsidR="00425E99" w:rsidRPr="009B2271">
        <w:rPr>
          <w:rFonts w:hint="eastAsia"/>
          <w:sz w:val="22"/>
        </w:rPr>
        <w:t>地域の雇用や産業を支える事業者の持続的発展を支援し、</w:t>
      </w:r>
      <w:r w:rsidR="00332F57" w:rsidRPr="009B2271">
        <w:rPr>
          <w:rFonts w:hint="eastAsia"/>
          <w:sz w:val="22"/>
        </w:rPr>
        <w:t>地域</w:t>
      </w:r>
      <w:r w:rsidR="00425E99" w:rsidRPr="009B2271">
        <w:rPr>
          <w:rFonts w:hint="eastAsia"/>
          <w:sz w:val="22"/>
        </w:rPr>
        <w:t>内</w:t>
      </w:r>
      <w:r w:rsidR="00332F57" w:rsidRPr="009B2271">
        <w:rPr>
          <w:rFonts w:hint="eastAsia"/>
          <w:sz w:val="22"/>
        </w:rPr>
        <w:t>の商業振興を図ることを目的とします。</w:t>
      </w:r>
    </w:p>
    <w:p w14:paraId="50966A6C" w14:textId="77777777" w:rsidR="00840239" w:rsidRPr="009B2271" w:rsidRDefault="00840239" w:rsidP="00B3146D">
      <w:pPr>
        <w:rPr>
          <w:sz w:val="22"/>
        </w:rPr>
      </w:pPr>
    </w:p>
    <w:p w14:paraId="357D895A" w14:textId="77777777" w:rsidR="00840239" w:rsidRPr="009B2271" w:rsidRDefault="00840239" w:rsidP="00425E99">
      <w:pPr>
        <w:rPr>
          <w:sz w:val="22"/>
        </w:rPr>
      </w:pPr>
      <w:r w:rsidRPr="009B2271">
        <w:rPr>
          <w:rFonts w:hint="eastAsia"/>
          <w:sz w:val="22"/>
        </w:rPr>
        <w:t>２．助成対象者</w:t>
      </w:r>
    </w:p>
    <w:p w14:paraId="2C0B0C8D" w14:textId="7D744490" w:rsidR="00840239" w:rsidRDefault="00840239" w:rsidP="009B2271">
      <w:pPr>
        <w:ind w:firstLineChars="100" w:firstLine="220"/>
        <w:rPr>
          <w:sz w:val="22"/>
        </w:rPr>
      </w:pPr>
      <w:r w:rsidRPr="009B2271">
        <w:rPr>
          <w:rFonts w:hint="eastAsia"/>
          <w:sz w:val="22"/>
        </w:rPr>
        <w:t>坂井市商工会　会員事業者（商業部会）</w:t>
      </w:r>
    </w:p>
    <w:p w14:paraId="3EED424F" w14:textId="77777777" w:rsidR="00840239" w:rsidRPr="009B2271" w:rsidRDefault="00840239" w:rsidP="00425E99">
      <w:pPr>
        <w:ind w:leftChars="93" w:left="195"/>
        <w:rPr>
          <w:sz w:val="22"/>
        </w:rPr>
      </w:pPr>
    </w:p>
    <w:p w14:paraId="2F15964F" w14:textId="77777777" w:rsidR="00840239" w:rsidRPr="009B2271" w:rsidRDefault="00840239" w:rsidP="00425E99">
      <w:pPr>
        <w:rPr>
          <w:sz w:val="22"/>
        </w:rPr>
      </w:pPr>
      <w:r w:rsidRPr="009B2271">
        <w:rPr>
          <w:rFonts w:hint="eastAsia"/>
          <w:sz w:val="22"/>
        </w:rPr>
        <w:t>３．助成対象事業</w:t>
      </w:r>
    </w:p>
    <w:p w14:paraId="6A3424B8" w14:textId="0BFC7A22" w:rsidR="00840239" w:rsidRPr="009B2271" w:rsidRDefault="00511458" w:rsidP="00425E99">
      <w:pPr>
        <w:ind w:leftChars="93" w:left="195" w:firstLineChars="100" w:firstLine="220"/>
        <w:rPr>
          <w:sz w:val="22"/>
        </w:rPr>
      </w:pPr>
      <w:r>
        <w:rPr>
          <w:rFonts w:hint="eastAsia"/>
          <w:sz w:val="22"/>
        </w:rPr>
        <w:t>助成</w:t>
      </w:r>
      <w:r w:rsidR="00840239" w:rsidRPr="009B2271">
        <w:rPr>
          <w:rFonts w:hint="eastAsia"/>
          <w:sz w:val="22"/>
        </w:rPr>
        <w:t>対象となる事業は、次の（１）から（</w:t>
      </w:r>
      <w:r w:rsidR="00004E3B">
        <w:rPr>
          <w:rFonts w:hint="eastAsia"/>
          <w:sz w:val="22"/>
        </w:rPr>
        <w:t>４</w:t>
      </w:r>
      <w:r w:rsidR="00840239" w:rsidRPr="009B2271">
        <w:rPr>
          <w:rFonts w:hint="eastAsia"/>
          <w:sz w:val="22"/>
        </w:rPr>
        <w:t>）に掲げる要件をいずれも満たす</w:t>
      </w:r>
      <w:r w:rsidR="001B59F3">
        <w:rPr>
          <w:rFonts w:hint="eastAsia"/>
          <w:sz w:val="22"/>
        </w:rPr>
        <w:t>取り組み</w:t>
      </w:r>
      <w:r w:rsidR="00840239" w:rsidRPr="009B2271">
        <w:rPr>
          <w:rFonts w:hint="eastAsia"/>
          <w:sz w:val="22"/>
        </w:rPr>
        <w:t>とします。</w:t>
      </w:r>
    </w:p>
    <w:p w14:paraId="6D71A6BE" w14:textId="5C9B2ADC" w:rsidR="00840239" w:rsidRPr="009B2271" w:rsidRDefault="004257A0" w:rsidP="005E0EB9">
      <w:pPr>
        <w:ind w:leftChars="106" w:left="909" w:hangingChars="312" w:hanging="686"/>
        <w:rPr>
          <w:sz w:val="22"/>
        </w:rPr>
      </w:pPr>
      <w:r w:rsidRPr="009B2271">
        <w:rPr>
          <w:rFonts w:hint="eastAsia"/>
          <w:sz w:val="22"/>
        </w:rPr>
        <w:t>（１）自社の商品・サービスの販路開拓のために、広告宣伝または販売促進</w:t>
      </w:r>
      <w:r w:rsidR="001B59F3">
        <w:rPr>
          <w:rFonts w:hint="eastAsia"/>
          <w:sz w:val="22"/>
        </w:rPr>
        <w:t>もしくはその両方</w:t>
      </w:r>
      <w:r w:rsidR="00425E99" w:rsidRPr="009B2271">
        <w:rPr>
          <w:rFonts w:hint="eastAsia"/>
          <w:sz w:val="22"/>
        </w:rPr>
        <w:t>（以下「広告等」という）</w:t>
      </w:r>
      <w:r w:rsidRPr="009B2271">
        <w:rPr>
          <w:rFonts w:hint="eastAsia"/>
          <w:sz w:val="22"/>
        </w:rPr>
        <w:t>を</w:t>
      </w:r>
      <w:r w:rsidR="001B59F3">
        <w:rPr>
          <w:rFonts w:hint="eastAsia"/>
          <w:sz w:val="22"/>
        </w:rPr>
        <w:t>行う事業</w:t>
      </w:r>
      <w:r w:rsidRPr="009B2271">
        <w:rPr>
          <w:rFonts w:hint="eastAsia"/>
          <w:sz w:val="22"/>
        </w:rPr>
        <w:t>であること</w:t>
      </w:r>
    </w:p>
    <w:p w14:paraId="3C16C98D" w14:textId="09F31AFF" w:rsidR="004257A0" w:rsidRPr="00B3146D" w:rsidRDefault="004257A0" w:rsidP="005E0EB9">
      <w:pPr>
        <w:ind w:leftChars="106" w:left="909" w:hangingChars="312" w:hanging="686"/>
        <w:rPr>
          <w:sz w:val="22"/>
        </w:rPr>
      </w:pPr>
      <w:r w:rsidRPr="00ED122F">
        <w:rPr>
          <w:sz w:val="22"/>
        </w:rPr>
        <w:t>（</w:t>
      </w:r>
      <w:r w:rsidRPr="00B3146D">
        <w:rPr>
          <w:sz w:val="22"/>
        </w:rPr>
        <w:t>２）</w:t>
      </w:r>
      <w:r w:rsidR="005C79A6" w:rsidRPr="00B3146D">
        <w:rPr>
          <w:rFonts w:hint="eastAsia"/>
          <w:sz w:val="22"/>
        </w:rPr>
        <w:t>自社の顧客層を</w:t>
      </w:r>
      <w:r w:rsidR="0005458F" w:rsidRPr="00B3146D">
        <w:rPr>
          <w:rFonts w:hint="eastAsia"/>
          <w:sz w:val="22"/>
        </w:rPr>
        <w:t>踏まえ、新たな</w:t>
      </w:r>
      <w:r w:rsidR="00ED122F" w:rsidRPr="00B3146D">
        <w:rPr>
          <w:rFonts w:hint="eastAsia"/>
          <w:sz w:val="22"/>
        </w:rPr>
        <w:t>市場もしくは</w:t>
      </w:r>
      <w:r w:rsidR="0005458F" w:rsidRPr="00B3146D">
        <w:rPr>
          <w:rFonts w:hint="eastAsia"/>
          <w:sz w:val="22"/>
        </w:rPr>
        <w:t>顧客層の獲得</w:t>
      </w:r>
      <w:r w:rsidR="00ED122F" w:rsidRPr="00B3146D">
        <w:rPr>
          <w:rFonts w:hint="eastAsia"/>
          <w:sz w:val="22"/>
        </w:rPr>
        <w:t>を図る</w:t>
      </w:r>
      <w:r w:rsidR="00CA33AE" w:rsidRPr="00B3146D">
        <w:rPr>
          <w:sz w:val="22"/>
        </w:rPr>
        <w:t>取組みであること</w:t>
      </w:r>
    </w:p>
    <w:p w14:paraId="71DEF119" w14:textId="6C32603F" w:rsidR="00B71C5C" w:rsidRPr="00B3146D" w:rsidRDefault="005E0EB9" w:rsidP="005E0EB9">
      <w:pPr>
        <w:ind w:leftChars="106" w:left="909" w:hangingChars="312" w:hanging="686"/>
        <w:rPr>
          <w:sz w:val="22"/>
        </w:rPr>
      </w:pPr>
      <w:r>
        <w:rPr>
          <w:rFonts w:hint="eastAsia"/>
          <w:sz w:val="22"/>
        </w:rPr>
        <w:t>（３）再申請の場合は</w:t>
      </w:r>
      <w:r w:rsidR="00B71C5C" w:rsidRPr="00B3146D">
        <w:rPr>
          <w:rFonts w:hint="eastAsia"/>
          <w:sz w:val="22"/>
        </w:rPr>
        <w:t>、前回の申請</w:t>
      </w:r>
      <w:r>
        <w:rPr>
          <w:rFonts w:hint="eastAsia"/>
          <w:sz w:val="22"/>
        </w:rPr>
        <w:t>日</w:t>
      </w:r>
      <w:r w:rsidR="00B71C5C" w:rsidRPr="00B3146D">
        <w:rPr>
          <w:rFonts w:hint="eastAsia"/>
          <w:sz w:val="22"/>
        </w:rPr>
        <w:t>から１年以上</w:t>
      </w:r>
      <w:r>
        <w:rPr>
          <w:rFonts w:hint="eastAsia"/>
          <w:sz w:val="22"/>
        </w:rPr>
        <w:t>を</w:t>
      </w:r>
      <w:r w:rsidR="00B71C5C" w:rsidRPr="00B3146D">
        <w:rPr>
          <w:rFonts w:hint="eastAsia"/>
          <w:sz w:val="22"/>
        </w:rPr>
        <w:t>経過し</w:t>
      </w:r>
      <w:r>
        <w:rPr>
          <w:rFonts w:hint="eastAsia"/>
          <w:sz w:val="22"/>
        </w:rPr>
        <w:t>、</w:t>
      </w:r>
      <w:r w:rsidRPr="005E0EB9">
        <w:rPr>
          <w:rFonts w:hint="eastAsia"/>
          <w:sz w:val="22"/>
        </w:rPr>
        <w:t>且つ、</w:t>
      </w:r>
      <w:r>
        <w:rPr>
          <w:rFonts w:hint="eastAsia"/>
          <w:sz w:val="22"/>
        </w:rPr>
        <w:t>前回</w:t>
      </w:r>
      <w:r w:rsidRPr="005E0EB9">
        <w:rPr>
          <w:rFonts w:hint="eastAsia"/>
          <w:sz w:val="22"/>
        </w:rPr>
        <w:t>同様の取組みでないこと</w:t>
      </w:r>
    </w:p>
    <w:p w14:paraId="513EE9E2" w14:textId="495DE768" w:rsidR="00840239" w:rsidRPr="009B2271" w:rsidRDefault="004257A0" w:rsidP="005E0EB9">
      <w:pPr>
        <w:ind w:leftChars="106" w:left="909" w:hangingChars="312" w:hanging="686"/>
        <w:rPr>
          <w:sz w:val="22"/>
        </w:rPr>
      </w:pPr>
      <w:r w:rsidRPr="00B3146D">
        <w:rPr>
          <w:rFonts w:hint="eastAsia"/>
          <w:sz w:val="22"/>
        </w:rPr>
        <w:t>（</w:t>
      </w:r>
      <w:r w:rsidR="00B71C5C" w:rsidRPr="00B3146D">
        <w:rPr>
          <w:rFonts w:hint="eastAsia"/>
          <w:sz w:val="22"/>
        </w:rPr>
        <w:t>４</w:t>
      </w:r>
      <w:r w:rsidRPr="00B3146D">
        <w:rPr>
          <w:rFonts w:hint="eastAsia"/>
          <w:sz w:val="22"/>
        </w:rPr>
        <w:t>）</w:t>
      </w:r>
      <w:r w:rsidR="00840239" w:rsidRPr="00B3146D">
        <w:rPr>
          <w:rFonts w:hint="eastAsia"/>
          <w:sz w:val="22"/>
        </w:rPr>
        <w:t>以下に該当する事業ではないこと</w:t>
      </w:r>
    </w:p>
    <w:p w14:paraId="759F5DC3" w14:textId="77777777" w:rsidR="00840239" w:rsidRPr="009B2271" w:rsidRDefault="00C809C9" w:rsidP="00425E99">
      <w:pPr>
        <w:ind w:leftChars="392" w:left="1061" w:hangingChars="108" w:hanging="238"/>
        <w:rPr>
          <w:sz w:val="22"/>
        </w:rPr>
      </w:pPr>
      <w:r w:rsidRPr="009B2271">
        <w:rPr>
          <w:rFonts w:hint="eastAsia"/>
          <w:sz w:val="22"/>
        </w:rPr>
        <w:t>・</w:t>
      </w:r>
      <w:r w:rsidR="00840239" w:rsidRPr="009B2271">
        <w:rPr>
          <w:rFonts w:hint="eastAsia"/>
          <w:sz w:val="22"/>
        </w:rPr>
        <w:t>同一内容の事業について、</w:t>
      </w:r>
      <w:r w:rsidR="00CA33AE" w:rsidRPr="009B2271">
        <w:rPr>
          <w:rFonts w:hint="eastAsia"/>
          <w:sz w:val="22"/>
        </w:rPr>
        <w:t>他の</w:t>
      </w:r>
      <w:r w:rsidR="00840239" w:rsidRPr="009B2271">
        <w:rPr>
          <w:rFonts w:hint="eastAsia"/>
          <w:sz w:val="22"/>
        </w:rPr>
        <w:t>助成制度（補助金等）と重複する事業</w:t>
      </w:r>
    </w:p>
    <w:p w14:paraId="7DDCF9CC" w14:textId="01555979" w:rsidR="00840239" w:rsidRPr="009B2271" w:rsidRDefault="00C809C9" w:rsidP="00425E99">
      <w:pPr>
        <w:ind w:leftChars="392" w:left="1061" w:hangingChars="108" w:hanging="238"/>
        <w:rPr>
          <w:sz w:val="22"/>
        </w:rPr>
      </w:pPr>
      <w:r w:rsidRPr="009B2271">
        <w:rPr>
          <w:rFonts w:hint="eastAsia"/>
          <w:sz w:val="22"/>
        </w:rPr>
        <w:t>・</w:t>
      </w:r>
      <w:r w:rsidR="00840239" w:rsidRPr="009B2271">
        <w:rPr>
          <w:rFonts w:hint="eastAsia"/>
          <w:sz w:val="22"/>
        </w:rPr>
        <w:t>本事業の</w:t>
      </w:r>
      <w:r w:rsidR="00CA33AE" w:rsidRPr="009B2271">
        <w:rPr>
          <w:rFonts w:hint="eastAsia"/>
          <w:sz w:val="22"/>
        </w:rPr>
        <w:t>期間内において</w:t>
      </w:r>
      <w:r w:rsidR="00840239" w:rsidRPr="009B2271">
        <w:rPr>
          <w:rFonts w:hint="eastAsia"/>
          <w:sz w:val="22"/>
        </w:rPr>
        <w:t>、</w:t>
      </w:r>
      <w:r w:rsidR="00CA33AE" w:rsidRPr="009B2271">
        <w:rPr>
          <w:rFonts w:hint="eastAsia"/>
          <w:sz w:val="22"/>
        </w:rPr>
        <w:t>成果が見込まれない</w:t>
      </w:r>
      <w:r w:rsidR="005E0EB9">
        <w:rPr>
          <w:rFonts w:hint="eastAsia"/>
          <w:sz w:val="22"/>
        </w:rPr>
        <w:t>或いは成果測定が困難である</w:t>
      </w:r>
      <w:r w:rsidR="00840239" w:rsidRPr="009B2271">
        <w:rPr>
          <w:rFonts w:hint="eastAsia"/>
          <w:sz w:val="22"/>
        </w:rPr>
        <w:t>事業</w:t>
      </w:r>
    </w:p>
    <w:p w14:paraId="2167FFF9" w14:textId="4E973199" w:rsidR="00840239" w:rsidRPr="009B2271" w:rsidRDefault="00C809C9" w:rsidP="00C84B5A">
      <w:pPr>
        <w:ind w:leftChars="391" w:left="990" w:hangingChars="77" w:hanging="169"/>
        <w:rPr>
          <w:sz w:val="22"/>
        </w:rPr>
      </w:pPr>
      <w:r w:rsidRPr="009B2271">
        <w:rPr>
          <w:rFonts w:hint="eastAsia"/>
          <w:sz w:val="22"/>
        </w:rPr>
        <w:t>・</w:t>
      </w:r>
      <w:r w:rsidR="00840239" w:rsidRPr="009B2271">
        <w:rPr>
          <w:rFonts w:hint="eastAsia"/>
          <w:sz w:val="22"/>
        </w:rPr>
        <w:t>事業内容が射幸心をそそるおそれがある</w:t>
      </w:r>
      <w:r w:rsidR="005E0EB9">
        <w:rPr>
          <w:rFonts w:hint="eastAsia"/>
          <w:sz w:val="22"/>
        </w:rPr>
        <w:t>もの</w:t>
      </w:r>
      <w:r w:rsidR="00840239" w:rsidRPr="009B2271">
        <w:rPr>
          <w:rFonts w:hint="eastAsia"/>
          <w:sz w:val="22"/>
        </w:rPr>
        <w:t>、または公の秩序もしくは善良の風俗を害することとなるおそれがあるもの</w:t>
      </w:r>
    </w:p>
    <w:p w14:paraId="2DD3A67C" w14:textId="77777777" w:rsidR="00425E99" w:rsidRPr="009B2271" w:rsidRDefault="00425E99" w:rsidP="00B71C5C">
      <w:pPr>
        <w:rPr>
          <w:sz w:val="22"/>
        </w:rPr>
      </w:pPr>
    </w:p>
    <w:p w14:paraId="2BA6B146" w14:textId="77777777" w:rsidR="009B2271" w:rsidRDefault="00425E99" w:rsidP="00511458">
      <w:pPr>
        <w:rPr>
          <w:sz w:val="22"/>
        </w:rPr>
      </w:pPr>
      <w:r w:rsidRPr="009B2271">
        <w:rPr>
          <w:rFonts w:hint="eastAsia"/>
          <w:sz w:val="22"/>
        </w:rPr>
        <w:t>４．助成率等</w:t>
      </w:r>
    </w:p>
    <w:p w14:paraId="34EB962F" w14:textId="700FD529" w:rsidR="00425E99" w:rsidRDefault="00425E99" w:rsidP="00511458">
      <w:pPr>
        <w:ind w:firstLineChars="100" w:firstLine="220"/>
        <w:rPr>
          <w:sz w:val="22"/>
        </w:rPr>
      </w:pPr>
      <w:r w:rsidRPr="009B2271">
        <w:rPr>
          <w:sz w:val="22"/>
        </w:rPr>
        <w:t>助成率、助成上限額等は下記の通りとします。</w:t>
      </w:r>
    </w:p>
    <w:tbl>
      <w:tblPr>
        <w:tblStyle w:val="a3"/>
        <w:tblW w:w="0" w:type="auto"/>
        <w:tblInd w:w="279" w:type="dxa"/>
        <w:tblLook w:val="04A0" w:firstRow="1" w:lastRow="0" w:firstColumn="1" w:lastColumn="0" w:noHBand="0" w:noVBand="1"/>
      </w:tblPr>
      <w:tblGrid>
        <w:gridCol w:w="1417"/>
        <w:gridCol w:w="3683"/>
        <w:gridCol w:w="3683"/>
      </w:tblGrid>
      <w:tr w:rsidR="00C9029B" w14:paraId="0AF92804" w14:textId="77777777" w:rsidTr="00B013F8">
        <w:trPr>
          <w:trHeight w:val="407"/>
        </w:trPr>
        <w:tc>
          <w:tcPr>
            <w:tcW w:w="141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46EDB54" w14:textId="1A3AAAEC" w:rsidR="00C9029B" w:rsidRDefault="001C0A62" w:rsidP="00C73681">
            <w:pPr>
              <w:jc w:val="center"/>
              <w:rPr>
                <w:sz w:val="22"/>
              </w:rPr>
            </w:pPr>
            <w:r>
              <w:rPr>
                <w:rFonts w:hint="eastAsia"/>
                <w:sz w:val="22"/>
              </w:rPr>
              <w:t>申請区分</w:t>
            </w:r>
          </w:p>
        </w:tc>
        <w:tc>
          <w:tcPr>
            <w:tcW w:w="36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E0CFB2" w14:textId="585A3917" w:rsidR="00C9029B" w:rsidRPr="00B3146D" w:rsidRDefault="00C9029B" w:rsidP="00C73681">
            <w:pPr>
              <w:jc w:val="center"/>
              <w:rPr>
                <w:sz w:val="22"/>
              </w:rPr>
            </w:pPr>
            <w:r w:rsidRPr="00B3146D">
              <w:rPr>
                <w:rFonts w:hint="eastAsia"/>
                <w:sz w:val="22"/>
              </w:rPr>
              <w:t>一般型</w:t>
            </w:r>
          </w:p>
        </w:tc>
        <w:tc>
          <w:tcPr>
            <w:tcW w:w="36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A8CE9FA" w14:textId="07892865" w:rsidR="00C9029B" w:rsidRPr="00B3146D" w:rsidRDefault="003672E6" w:rsidP="00C73681">
            <w:pPr>
              <w:jc w:val="center"/>
              <w:rPr>
                <w:sz w:val="22"/>
              </w:rPr>
            </w:pPr>
            <w:r w:rsidRPr="00B3146D">
              <w:rPr>
                <w:rFonts w:hint="eastAsia"/>
                <w:sz w:val="22"/>
              </w:rPr>
              <w:t>グーペ</w:t>
            </w:r>
            <w:r w:rsidR="00C9029B" w:rsidRPr="00B3146D">
              <w:rPr>
                <w:rFonts w:hint="eastAsia"/>
                <w:sz w:val="22"/>
              </w:rPr>
              <w:t>連携型</w:t>
            </w:r>
          </w:p>
        </w:tc>
      </w:tr>
      <w:tr w:rsidR="005C79A6" w14:paraId="3F1430D0" w14:textId="77777777" w:rsidTr="00B013F8">
        <w:trPr>
          <w:trHeight w:val="483"/>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A1BD5EC" w14:textId="2DF492B5" w:rsidR="005C79A6" w:rsidRDefault="005C79A6" w:rsidP="00C9029B">
            <w:pPr>
              <w:jc w:val="center"/>
              <w:rPr>
                <w:sz w:val="22"/>
              </w:rPr>
            </w:pPr>
            <w:r>
              <w:rPr>
                <w:rFonts w:hint="eastAsia"/>
                <w:sz w:val="22"/>
              </w:rPr>
              <w:t>助成対象</w:t>
            </w:r>
          </w:p>
        </w:tc>
        <w:tc>
          <w:tcPr>
            <w:tcW w:w="736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D98C1D" w14:textId="77777777" w:rsidR="005C79A6" w:rsidRDefault="005C79A6" w:rsidP="00C9029B">
            <w:pPr>
              <w:jc w:val="center"/>
              <w:rPr>
                <w:sz w:val="22"/>
              </w:rPr>
            </w:pPr>
            <w:r w:rsidRPr="00B3146D">
              <w:rPr>
                <w:rFonts w:hint="eastAsia"/>
                <w:sz w:val="22"/>
              </w:rPr>
              <w:t>商品・サービスの販路開拓に係る広告宣伝費</w:t>
            </w:r>
          </w:p>
          <w:p w14:paraId="37E3F3FE" w14:textId="52A34F0B" w:rsidR="0002554A" w:rsidRPr="00B3146D" w:rsidRDefault="0002554A" w:rsidP="00C9029B">
            <w:pPr>
              <w:jc w:val="center"/>
              <w:rPr>
                <w:sz w:val="22"/>
              </w:rPr>
            </w:pPr>
            <w:r>
              <w:rPr>
                <w:sz w:val="20"/>
              </w:rPr>
              <w:t>（</w:t>
            </w:r>
            <w:r w:rsidRPr="0002554A">
              <w:rPr>
                <w:sz w:val="20"/>
              </w:rPr>
              <w:t>原則</w:t>
            </w:r>
            <w:r>
              <w:rPr>
                <w:sz w:val="20"/>
              </w:rPr>
              <w:t>として</w:t>
            </w:r>
            <w:r w:rsidRPr="0002554A">
              <w:rPr>
                <w:sz w:val="20"/>
              </w:rPr>
              <w:t>、坂井市内で調達できるものは市内事業者を利用すること</w:t>
            </w:r>
            <w:r>
              <w:rPr>
                <w:sz w:val="20"/>
              </w:rPr>
              <w:t>）</w:t>
            </w:r>
          </w:p>
        </w:tc>
      </w:tr>
      <w:tr w:rsidR="005C79A6" w14:paraId="0B8D84D8" w14:textId="77777777" w:rsidTr="00B013F8">
        <w:trPr>
          <w:trHeight w:val="483"/>
        </w:trPr>
        <w:tc>
          <w:tcPr>
            <w:tcW w:w="1417" w:type="dxa"/>
            <w:tcBorders>
              <w:top w:val="single" w:sz="2" w:space="0" w:color="auto"/>
              <w:left w:val="single" w:sz="2" w:space="0" w:color="auto"/>
              <w:bottom w:val="single" w:sz="2" w:space="0" w:color="auto"/>
              <w:right w:val="single" w:sz="2" w:space="0" w:color="auto"/>
            </w:tcBorders>
            <w:vAlign w:val="center"/>
          </w:tcPr>
          <w:p w14:paraId="1380CF3D" w14:textId="3A096774" w:rsidR="005C79A6" w:rsidRDefault="005C79A6" w:rsidP="00C9029B">
            <w:pPr>
              <w:jc w:val="center"/>
              <w:rPr>
                <w:sz w:val="22"/>
              </w:rPr>
            </w:pPr>
            <w:r w:rsidRPr="00004E3B">
              <w:rPr>
                <w:rFonts w:hint="eastAsia"/>
                <w:spacing w:val="55"/>
                <w:kern w:val="0"/>
                <w:sz w:val="22"/>
                <w:fitText w:val="880" w:id="-1280091903"/>
              </w:rPr>
              <w:t>助成</w:t>
            </w:r>
            <w:r w:rsidRPr="00004E3B">
              <w:rPr>
                <w:rFonts w:hint="eastAsia"/>
                <w:kern w:val="0"/>
                <w:sz w:val="22"/>
                <w:fitText w:val="880" w:id="-1280091903"/>
              </w:rPr>
              <w:t>率</w:t>
            </w:r>
          </w:p>
        </w:tc>
        <w:tc>
          <w:tcPr>
            <w:tcW w:w="7366" w:type="dxa"/>
            <w:gridSpan w:val="2"/>
            <w:tcBorders>
              <w:top w:val="single" w:sz="2" w:space="0" w:color="auto"/>
              <w:left w:val="single" w:sz="2" w:space="0" w:color="auto"/>
              <w:bottom w:val="single" w:sz="2" w:space="0" w:color="auto"/>
              <w:right w:val="single" w:sz="2" w:space="0" w:color="auto"/>
            </w:tcBorders>
            <w:vAlign w:val="center"/>
          </w:tcPr>
          <w:p w14:paraId="09DA020E" w14:textId="398BC0D6" w:rsidR="005C79A6" w:rsidRPr="00B3146D" w:rsidRDefault="005C79A6" w:rsidP="00C9029B">
            <w:pPr>
              <w:jc w:val="center"/>
              <w:rPr>
                <w:sz w:val="22"/>
              </w:rPr>
            </w:pPr>
            <w:r w:rsidRPr="00B3146D">
              <w:rPr>
                <w:rFonts w:hint="eastAsia"/>
                <w:sz w:val="22"/>
              </w:rPr>
              <w:t>助成対象経費の２</w:t>
            </w:r>
            <w:r w:rsidRPr="00B3146D">
              <w:rPr>
                <w:rFonts w:hint="eastAsia"/>
                <w:sz w:val="22"/>
              </w:rPr>
              <w:t>/</w:t>
            </w:r>
            <w:r w:rsidRPr="00B3146D">
              <w:rPr>
                <w:rFonts w:hint="eastAsia"/>
                <w:sz w:val="22"/>
              </w:rPr>
              <w:t>３以内（千円未満切り捨て）</w:t>
            </w:r>
          </w:p>
        </w:tc>
      </w:tr>
      <w:tr w:rsidR="001C0A62" w14:paraId="4FF78F2F" w14:textId="77777777" w:rsidTr="00B013F8">
        <w:trPr>
          <w:trHeight w:val="483"/>
        </w:trPr>
        <w:tc>
          <w:tcPr>
            <w:tcW w:w="1417" w:type="dxa"/>
            <w:tcBorders>
              <w:top w:val="single" w:sz="2" w:space="0" w:color="auto"/>
              <w:left w:val="single" w:sz="2" w:space="0" w:color="auto"/>
              <w:bottom w:val="single" w:sz="2" w:space="0" w:color="auto"/>
              <w:right w:val="single" w:sz="2" w:space="0" w:color="auto"/>
            </w:tcBorders>
            <w:vAlign w:val="center"/>
          </w:tcPr>
          <w:p w14:paraId="4A882795" w14:textId="6272EDF1" w:rsidR="001C0A62" w:rsidRPr="001C0A62" w:rsidRDefault="001C0A62" w:rsidP="001C0A62">
            <w:pPr>
              <w:jc w:val="center"/>
              <w:rPr>
                <w:kern w:val="0"/>
                <w:sz w:val="22"/>
              </w:rPr>
            </w:pPr>
            <w:r>
              <w:rPr>
                <w:rFonts w:hint="eastAsia"/>
                <w:sz w:val="22"/>
              </w:rPr>
              <w:t>実施期間</w:t>
            </w:r>
          </w:p>
        </w:tc>
        <w:tc>
          <w:tcPr>
            <w:tcW w:w="7366" w:type="dxa"/>
            <w:gridSpan w:val="2"/>
            <w:tcBorders>
              <w:top w:val="single" w:sz="2" w:space="0" w:color="auto"/>
              <w:left w:val="single" w:sz="2" w:space="0" w:color="auto"/>
              <w:bottom w:val="single" w:sz="2" w:space="0" w:color="auto"/>
              <w:right w:val="single" w:sz="2" w:space="0" w:color="auto"/>
            </w:tcBorders>
            <w:vAlign w:val="center"/>
          </w:tcPr>
          <w:p w14:paraId="64634915" w14:textId="3A1A1E0A" w:rsidR="001C0A62" w:rsidRPr="00B3146D" w:rsidRDefault="001C0A62" w:rsidP="001C0A62">
            <w:pPr>
              <w:jc w:val="center"/>
              <w:rPr>
                <w:sz w:val="22"/>
              </w:rPr>
            </w:pPr>
            <w:r w:rsidRPr="00B3146D">
              <w:rPr>
                <w:rFonts w:hint="eastAsia"/>
                <w:sz w:val="22"/>
              </w:rPr>
              <w:t>令和５年４月１日</w:t>
            </w:r>
            <w:r w:rsidRPr="00B3146D">
              <w:rPr>
                <w:rFonts w:hint="eastAsia"/>
                <w:sz w:val="22"/>
              </w:rPr>
              <w:t xml:space="preserve"> </w:t>
            </w:r>
            <w:r w:rsidRPr="00B3146D">
              <w:rPr>
                <w:rFonts w:hint="eastAsia"/>
                <w:sz w:val="22"/>
              </w:rPr>
              <w:t>～</w:t>
            </w:r>
            <w:r w:rsidRPr="00B3146D">
              <w:rPr>
                <w:rFonts w:hint="eastAsia"/>
                <w:sz w:val="22"/>
              </w:rPr>
              <w:t xml:space="preserve"> </w:t>
            </w:r>
            <w:r w:rsidRPr="00B3146D">
              <w:rPr>
                <w:rFonts w:hint="eastAsia"/>
                <w:sz w:val="22"/>
              </w:rPr>
              <w:t>令和６年２月末</w:t>
            </w:r>
            <w:r w:rsidR="005E0EB9">
              <w:rPr>
                <w:rFonts w:hint="eastAsia"/>
                <w:sz w:val="22"/>
              </w:rPr>
              <w:t>日</w:t>
            </w:r>
          </w:p>
        </w:tc>
      </w:tr>
      <w:tr w:rsidR="001C0A62" w14:paraId="1D7917DF" w14:textId="77777777" w:rsidTr="00B013F8">
        <w:trPr>
          <w:trHeight w:val="483"/>
        </w:trPr>
        <w:tc>
          <w:tcPr>
            <w:tcW w:w="1417" w:type="dxa"/>
            <w:tcBorders>
              <w:top w:val="single" w:sz="2" w:space="0" w:color="auto"/>
              <w:left w:val="single" w:sz="2" w:space="0" w:color="auto"/>
              <w:bottom w:val="single" w:sz="2" w:space="0" w:color="auto"/>
              <w:right w:val="single" w:sz="2" w:space="0" w:color="auto"/>
            </w:tcBorders>
            <w:vAlign w:val="center"/>
          </w:tcPr>
          <w:p w14:paraId="6C095EF0" w14:textId="6E1F2598" w:rsidR="001C0A62" w:rsidRPr="001C0A62" w:rsidRDefault="001C0A62" w:rsidP="001C0A62">
            <w:pPr>
              <w:jc w:val="center"/>
              <w:rPr>
                <w:kern w:val="0"/>
                <w:sz w:val="22"/>
              </w:rPr>
            </w:pPr>
            <w:r>
              <w:rPr>
                <w:rFonts w:hint="eastAsia"/>
                <w:sz w:val="22"/>
              </w:rPr>
              <w:t>申請回数</w:t>
            </w:r>
          </w:p>
        </w:tc>
        <w:tc>
          <w:tcPr>
            <w:tcW w:w="7366" w:type="dxa"/>
            <w:gridSpan w:val="2"/>
            <w:tcBorders>
              <w:top w:val="single" w:sz="2" w:space="0" w:color="auto"/>
              <w:left w:val="single" w:sz="2" w:space="0" w:color="auto"/>
              <w:bottom w:val="single" w:sz="2" w:space="0" w:color="auto"/>
              <w:right w:val="single" w:sz="2" w:space="0" w:color="auto"/>
            </w:tcBorders>
            <w:vAlign w:val="center"/>
          </w:tcPr>
          <w:p w14:paraId="3E8C0A6F" w14:textId="63A346BF" w:rsidR="001C0A62" w:rsidRPr="00B3146D" w:rsidRDefault="00B71C5C" w:rsidP="005E0EB9">
            <w:pPr>
              <w:jc w:val="center"/>
              <w:rPr>
                <w:sz w:val="22"/>
              </w:rPr>
            </w:pPr>
            <w:r w:rsidRPr="00B3146D">
              <w:rPr>
                <w:rFonts w:hint="eastAsia"/>
                <w:sz w:val="22"/>
              </w:rPr>
              <w:t>事業年度内に、１事業者１回まで</w:t>
            </w:r>
          </w:p>
        </w:tc>
      </w:tr>
      <w:tr w:rsidR="00C9029B" w14:paraId="01023461" w14:textId="77777777" w:rsidTr="00B013F8">
        <w:trPr>
          <w:trHeight w:val="483"/>
        </w:trPr>
        <w:tc>
          <w:tcPr>
            <w:tcW w:w="1417" w:type="dxa"/>
            <w:tcBorders>
              <w:top w:val="single" w:sz="2" w:space="0" w:color="auto"/>
              <w:left w:val="single" w:sz="2" w:space="0" w:color="auto"/>
              <w:bottom w:val="single" w:sz="2" w:space="0" w:color="auto"/>
              <w:right w:val="single" w:sz="2" w:space="0" w:color="auto"/>
            </w:tcBorders>
            <w:vAlign w:val="center"/>
          </w:tcPr>
          <w:p w14:paraId="54B605DA" w14:textId="76F3E362" w:rsidR="00C9029B" w:rsidRDefault="00C9029B" w:rsidP="00C9029B">
            <w:pPr>
              <w:jc w:val="center"/>
              <w:rPr>
                <w:sz w:val="22"/>
              </w:rPr>
            </w:pPr>
            <w:r w:rsidRPr="009B2271">
              <w:rPr>
                <w:sz w:val="22"/>
              </w:rPr>
              <w:t>助成上限</w:t>
            </w:r>
          </w:p>
        </w:tc>
        <w:tc>
          <w:tcPr>
            <w:tcW w:w="3683" w:type="dxa"/>
            <w:tcBorders>
              <w:top w:val="single" w:sz="2" w:space="0" w:color="auto"/>
              <w:left w:val="single" w:sz="2" w:space="0" w:color="auto"/>
              <w:bottom w:val="single" w:sz="2" w:space="0" w:color="auto"/>
              <w:right w:val="single" w:sz="2" w:space="0" w:color="auto"/>
            </w:tcBorders>
            <w:vAlign w:val="center"/>
          </w:tcPr>
          <w:p w14:paraId="660B71D5" w14:textId="568F7133" w:rsidR="00C9029B" w:rsidRPr="00B3146D" w:rsidRDefault="00C9029B" w:rsidP="00C9029B">
            <w:pPr>
              <w:jc w:val="center"/>
              <w:rPr>
                <w:sz w:val="22"/>
              </w:rPr>
            </w:pPr>
            <w:r w:rsidRPr="00B3146D">
              <w:rPr>
                <w:rFonts w:hint="eastAsia"/>
                <w:sz w:val="22"/>
              </w:rPr>
              <w:t>３万円</w:t>
            </w:r>
          </w:p>
        </w:tc>
        <w:tc>
          <w:tcPr>
            <w:tcW w:w="3683" w:type="dxa"/>
            <w:tcBorders>
              <w:top w:val="single" w:sz="2" w:space="0" w:color="auto"/>
              <w:left w:val="single" w:sz="2" w:space="0" w:color="auto"/>
              <w:bottom w:val="single" w:sz="2" w:space="0" w:color="auto"/>
              <w:right w:val="single" w:sz="2" w:space="0" w:color="auto"/>
            </w:tcBorders>
            <w:vAlign w:val="center"/>
          </w:tcPr>
          <w:p w14:paraId="601AD8F6" w14:textId="278A1029" w:rsidR="00C9029B" w:rsidRPr="00B3146D" w:rsidRDefault="00C9029B" w:rsidP="00C9029B">
            <w:pPr>
              <w:jc w:val="center"/>
              <w:rPr>
                <w:sz w:val="22"/>
              </w:rPr>
            </w:pPr>
            <w:r w:rsidRPr="00B3146D">
              <w:rPr>
                <w:rFonts w:hint="eastAsia"/>
                <w:sz w:val="22"/>
              </w:rPr>
              <w:t>５万円</w:t>
            </w:r>
          </w:p>
        </w:tc>
      </w:tr>
      <w:tr w:rsidR="005C79A6" w14:paraId="3C5C77B2" w14:textId="77777777" w:rsidTr="00B013F8">
        <w:trPr>
          <w:trHeight w:val="1289"/>
        </w:trPr>
        <w:tc>
          <w:tcPr>
            <w:tcW w:w="1417" w:type="dxa"/>
            <w:vMerge w:val="restart"/>
            <w:tcBorders>
              <w:top w:val="single" w:sz="2" w:space="0" w:color="auto"/>
              <w:left w:val="single" w:sz="2" w:space="0" w:color="auto"/>
              <w:bottom w:val="single" w:sz="2" w:space="0" w:color="auto"/>
              <w:right w:val="single" w:sz="2" w:space="0" w:color="auto"/>
            </w:tcBorders>
            <w:vAlign w:val="center"/>
          </w:tcPr>
          <w:p w14:paraId="34CA3AF6" w14:textId="3E0C4107" w:rsidR="005C79A6" w:rsidRDefault="005C79A6" w:rsidP="00C9029B">
            <w:pPr>
              <w:jc w:val="center"/>
              <w:rPr>
                <w:sz w:val="22"/>
              </w:rPr>
            </w:pPr>
            <w:r w:rsidRPr="00004E3B">
              <w:rPr>
                <w:rFonts w:hint="eastAsia"/>
                <w:spacing w:val="55"/>
                <w:kern w:val="0"/>
                <w:sz w:val="22"/>
                <w:fitText w:val="880" w:id="-1280068096"/>
              </w:rPr>
              <w:t>その</w:t>
            </w:r>
            <w:r w:rsidRPr="00004E3B">
              <w:rPr>
                <w:rFonts w:hint="eastAsia"/>
                <w:kern w:val="0"/>
                <w:sz w:val="22"/>
                <w:fitText w:val="880" w:id="-1280068096"/>
              </w:rPr>
              <w:t>他</w:t>
            </w:r>
          </w:p>
        </w:tc>
        <w:tc>
          <w:tcPr>
            <w:tcW w:w="3683" w:type="dxa"/>
            <w:tcBorders>
              <w:top w:val="single" w:sz="2" w:space="0" w:color="auto"/>
              <w:left w:val="single" w:sz="2" w:space="0" w:color="auto"/>
              <w:bottom w:val="single" w:sz="2" w:space="0" w:color="auto"/>
              <w:right w:val="single" w:sz="2" w:space="0" w:color="auto"/>
              <w:tr2bl w:val="single" w:sz="2" w:space="0" w:color="auto"/>
            </w:tcBorders>
            <w:vAlign w:val="center"/>
          </w:tcPr>
          <w:p w14:paraId="4D44B114" w14:textId="0AF63909" w:rsidR="005C79A6" w:rsidRPr="00B3146D" w:rsidRDefault="00B013F8" w:rsidP="00C9029B">
            <w:pPr>
              <w:jc w:val="center"/>
              <w:rPr>
                <w:sz w:val="22"/>
              </w:rPr>
            </w:pPr>
            <w:r w:rsidRPr="00B3146D">
              <w:rPr>
                <w:rFonts w:hint="eastAsia"/>
                <w:sz w:val="22"/>
              </w:rPr>
              <w:t xml:space="preserve">　</w:t>
            </w:r>
          </w:p>
        </w:tc>
        <w:tc>
          <w:tcPr>
            <w:tcW w:w="3683" w:type="dxa"/>
            <w:tcBorders>
              <w:top w:val="single" w:sz="2" w:space="0" w:color="auto"/>
              <w:left w:val="single" w:sz="2" w:space="0" w:color="auto"/>
              <w:bottom w:val="single" w:sz="2" w:space="0" w:color="auto"/>
              <w:right w:val="single" w:sz="2" w:space="0" w:color="auto"/>
            </w:tcBorders>
          </w:tcPr>
          <w:p w14:paraId="5F4A3191" w14:textId="2DBD0A37" w:rsidR="005C79A6" w:rsidRPr="00B3146D" w:rsidRDefault="00ED122F" w:rsidP="00B013F8">
            <w:pPr>
              <w:spacing w:line="320" w:lineRule="exact"/>
              <w:rPr>
                <w:sz w:val="22"/>
              </w:rPr>
            </w:pPr>
            <w:r w:rsidRPr="00B3146D">
              <w:rPr>
                <w:rFonts w:hint="eastAsia"/>
                <w:sz w:val="22"/>
              </w:rPr>
              <w:t>商</w:t>
            </w:r>
            <w:r w:rsidRPr="00B3146D">
              <w:rPr>
                <w:rFonts w:asciiTheme="minorEastAsia" w:hAnsiTheme="minorEastAsia" w:hint="eastAsia"/>
                <w:sz w:val="22"/>
              </w:rPr>
              <w:t>工会会員向け無料HP（グーペ）を</w:t>
            </w:r>
            <w:r w:rsidR="005C79A6" w:rsidRPr="00B3146D">
              <w:rPr>
                <w:rFonts w:asciiTheme="minorEastAsia" w:hAnsiTheme="minorEastAsia" w:hint="eastAsia"/>
                <w:sz w:val="22"/>
              </w:rPr>
              <w:t>有する、もしくは新たに作成し、当該</w:t>
            </w:r>
            <w:r w:rsidRPr="00B3146D">
              <w:rPr>
                <w:rFonts w:asciiTheme="minorEastAsia" w:hAnsiTheme="minorEastAsia" w:hint="eastAsia"/>
                <w:sz w:val="22"/>
              </w:rPr>
              <w:t>HP</w:t>
            </w:r>
            <w:r w:rsidR="005C79A6" w:rsidRPr="00B3146D">
              <w:rPr>
                <w:rFonts w:asciiTheme="minorEastAsia" w:hAnsiTheme="minorEastAsia" w:hint="eastAsia"/>
                <w:sz w:val="22"/>
              </w:rPr>
              <w:t>と他</w:t>
            </w:r>
            <w:r w:rsidRPr="00B3146D">
              <w:rPr>
                <w:rFonts w:asciiTheme="minorEastAsia" w:hAnsiTheme="minorEastAsia" w:hint="eastAsia"/>
                <w:sz w:val="22"/>
              </w:rPr>
              <w:t>広告</w:t>
            </w:r>
            <w:r w:rsidR="005C79A6" w:rsidRPr="00B3146D">
              <w:rPr>
                <w:rFonts w:asciiTheme="minorEastAsia" w:hAnsiTheme="minorEastAsia" w:hint="eastAsia"/>
                <w:sz w:val="22"/>
              </w:rPr>
              <w:t>媒体とを</w:t>
            </w:r>
            <w:r w:rsidR="001C0A62" w:rsidRPr="00B3146D">
              <w:rPr>
                <w:rFonts w:asciiTheme="minorEastAsia" w:hAnsiTheme="minorEastAsia" w:hint="eastAsia"/>
                <w:sz w:val="22"/>
              </w:rPr>
              <w:t>連携</w:t>
            </w:r>
            <w:r w:rsidR="005C79A6" w:rsidRPr="00B3146D">
              <w:rPr>
                <w:rFonts w:asciiTheme="minorEastAsia" w:hAnsiTheme="minorEastAsia" w:hint="eastAsia"/>
                <w:sz w:val="22"/>
              </w:rPr>
              <w:t>させて広告等を実施する取り組み</w:t>
            </w:r>
          </w:p>
        </w:tc>
      </w:tr>
      <w:tr w:rsidR="005C79A6" w14:paraId="5DB7854B" w14:textId="77777777" w:rsidTr="00B013F8">
        <w:trPr>
          <w:trHeight w:val="469"/>
        </w:trPr>
        <w:tc>
          <w:tcPr>
            <w:tcW w:w="1417" w:type="dxa"/>
            <w:vMerge/>
            <w:tcBorders>
              <w:top w:val="single" w:sz="2" w:space="0" w:color="auto"/>
              <w:left w:val="single" w:sz="2" w:space="0" w:color="auto"/>
              <w:bottom w:val="single" w:sz="2" w:space="0" w:color="auto"/>
              <w:right w:val="single" w:sz="2" w:space="0" w:color="auto"/>
            </w:tcBorders>
            <w:vAlign w:val="center"/>
          </w:tcPr>
          <w:p w14:paraId="36F9AD00" w14:textId="77777777" w:rsidR="005C79A6" w:rsidRPr="00C73681" w:rsidRDefault="005C79A6" w:rsidP="00C9029B">
            <w:pPr>
              <w:jc w:val="center"/>
              <w:rPr>
                <w:kern w:val="0"/>
                <w:sz w:val="22"/>
              </w:rPr>
            </w:pPr>
          </w:p>
        </w:tc>
        <w:tc>
          <w:tcPr>
            <w:tcW w:w="7366" w:type="dxa"/>
            <w:gridSpan w:val="2"/>
            <w:tcBorders>
              <w:top w:val="single" w:sz="2" w:space="0" w:color="auto"/>
              <w:left w:val="single" w:sz="2" w:space="0" w:color="auto"/>
              <w:bottom w:val="single" w:sz="2" w:space="0" w:color="auto"/>
              <w:right w:val="single" w:sz="2" w:space="0" w:color="auto"/>
              <w:tr2bl w:val="nil"/>
            </w:tcBorders>
            <w:vAlign w:val="center"/>
          </w:tcPr>
          <w:p w14:paraId="6928CFC4" w14:textId="5DBB85F1" w:rsidR="005C79A6" w:rsidRPr="00B3146D" w:rsidRDefault="005C79A6" w:rsidP="005C79A6">
            <w:pPr>
              <w:spacing w:line="280" w:lineRule="exact"/>
              <w:jc w:val="center"/>
              <w:rPr>
                <w:sz w:val="22"/>
              </w:rPr>
            </w:pPr>
            <w:r w:rsidRPr="00B3146D">
              <w:rPr>
                <w:rFonts w:hint="eastAsia"/>
                <w:sz w:val="22"/>
              </w:rPr>
              <w:t>予算に達し次第、受付を終了する</w:t>
            </w:r>
          </w:p>
        </w:tc>
      </w:tr>
    </w:tbl>
    <w:p w14:paraId="4B98F2D6" w14:textId="77777777" w:rsidR="00B71C5C" w:rsidRDefault="00B71C5C" w:rsidP="00511458">
      <w:pPr>
        <w:ind w:firstLineChars="100" w:firstLine="220"/>
        <w:rPr>
          <w:sz w:val="22"/>
        </w:rPr>
      </w:pPr>
    </w:p>
    <w:p w14:paraId="5A001291" w14:textId="77777777" w:rsidR="00840239" w:rsidRPr="009B2271" w:rsidRDefault="00425E99" w:rsidP="00511458">
      <w:pPr>
        <w:rPr>
          <w:sz w:val="22"/>
        </w:rPr>
      </w:pPr>
      <w:r w:rsidRPr="009B2271">
        <w:rPr>
          <w:rFonts w:hint="eastAsia"/>
          <w:sz w:val="22"/>
        </w:rPr>
        <w:t>５．助成</w:t>
      </w:r>
      <w:r w:rsidR="00840239" w:rsidRPr="009B2271">
        <w:rPr>
          <w:rFonts w:hint="eastAsia"/>
          <w:sz w:val="22"/>
        </w:rPr>
        <w:t>対象経費</w:t>
      </w:r>
    </w:p>
    <w:p w14:paraId="4FD529AE" w14:textId="77777777" w:rsidR="00840239" w:rsidRDefault="00840239" w:rsidP="00511458">
      <w:pPr>
        <w:ind w:leftChars="86" w:left="181"/>
        <w:rPr>
          <w:sz w:val="22"/>
        </w:rPr>
      </w:pPr>
      <w:r w:rsidRPr="009B2271">
        <w:rPr>
          <w:rFonts w:hint="eastAsia"/>
          <w:sz w:val="22"/>
        </w:rPr>
        <w:t xml:space="preserve">　</w:t>
      </w:r>
      <w:r w:rsidR="007A37A1" w:rsidRPr="009B2271">
        <w:rPr>
          <w:rFonts w:hint="eastAsia"/>
          <w:sz w:val="22"/>
        </w:rPr>
        <w:t>自社</w:t>
      </w:r>
      <w:r w:rsidR="003809AB">
        <w:rPr>
          <w:rFonts w:hint="eastAsia"/>
          <w:sz w:val="22"/>
        </w:rPr>
        <w:t>の</w:t>
      </w:r>
      <w:r w:rsidR="007A37A1" w:rsidRPr="009B2271">
        <w:rPr>
          <w:rFonts w:hint="eastAsia"/>
          <w:sz w:val="22"/>
        </w:rPr>
        <w:t>商品・サービスの</w:t>
      </w:r>
      <w:r w:rsidR="00C809C9" w:rsidRPr="009B2271">
        <w:rPr>
          <w:rFonts w:hint="eastAsia"/>
          <w:sz w:val="22"/>
        </w:rPr>
        <w:t>広告等</w:t>
      </w:r>
      <w:r w:rsidR="007A37A1" w:rsidRPr="009B2271">
        <w:rPr>
          <w:rFonts w:hint="eastAsia"/>
          <w:sz w:val="22"/>
        </w:rPr>
        <w:t>を目的とした広告物の</w:t>
      </w:r>
      <w:r w:rsidR="00425E99" w:rsidRPr="009B2271">
        <w:rPr>
          <w:rFonts w:hint="eastAsia"/>
          <w:sz w:val="22"/>
        </w:rPr>
        <w:t>作成</w:t>
      </w:r>
      <w:r w:rsidR="007A37A1" w:rsidRPr="009B2271">
        <w:rPr>
          <w:rFonts w:hint="eastAsia"/>
          <w:sz w:val="22"/>
        </w:rPr>
        <w:t>・配布または</w:t>
      </w:r>
      <w:r w:rsidR="00425E99" w:rsidRPr="009B2271">
        <w:rPr>
          <w:rFonts w:hint="eastAsia"/>
          <w:sz w:val="22"/>
        </w:rPr>
        <w:t>広報媒体等を活用するために支払われる経費</w:t>
      </w:r>
      <w:r w:rsidR="007A37A1" w:rsidRPr="009B2271">
        <w:rPr>
          <w:rFonts w:hint="eastAsia"/>
          <w:sz w:val="22"/>
        </w:rPr>
        <w:t>であって、以下に該当しないものとします。</w:t>
      </w:r>
    </w:p>
    <w:p w14:paraId="1EA7A955" w14:textId="77777777" w:rsidR="005E0EB9" w:rsidRPr="009B2271" w:rsidRDefault="005E0EB9" w:rsidP="005E0EB9">
      <w:pPr>
        <w:spacing w:line="160" w:lineRule="exact"/>
        <w:ind w:leftChars="86" w:left="181"/>
        <w:rPr>
          <w:sz w:val="22"/>
        </w:rPr>
      </w:pPr>
    </w:p>
    <w:p w14:paraId="3FACCC5B" w14:textId="5B784BB7" w:rsidR="009B2271" w:rsidRDefault="009B2271" w:rsidP="00120373">
      <w:pPr>
        <w:spacing w:line="400" w:lineRule="exact"/>
        <w:ind w:leftChars="80" w:left="364" w:hangingChars="89" w:hanging="196"/>
        <w:rPr>
          <w:sz w:val="22"/>
        </w:rPr>
      </w:pPr>
      <w:r w:rsidRPr="009B2271">
        <w:rPr>
          <w:rFonts w:hint="eastAsia"/>
          <w:sz w:val="22"/>
        </w:rPr>
        <w:t>・通常の営業活動</w:t>
      </w:r>
      <w:r w:rsidR="007853BA" w:rsidRPr="005E0EB9">
        <w:rPr>
          <w:rFonts w:hint="eastAsia"/>
          <w:sz w:val="22"/>
        </w:rPr>
        <w:t>（</w:t>
      </w:r>
      <w:r w:rsidR="0002554A">
        <w:rPr>
          <w:rFonts w:hint="eastAsia"/>
          <w:sz w:val="22"/>
        </w:rPr>
        <w:t>既存</w:t>
      </w:r>
      <w:r w:rsidR="001C0A62" w:rsidRPr="005E0EB9">
        <w:rPr>
          <w:rFonts w:hint="eastAsia"/>
          <w:sz w:val="22"/>
        </w:rPr>
        <w:t>広告物等の修繕・復旧</w:t>
      </w:r>
      <w:r w:rsidR="00FC0D9E" w:rsidRPr="005E0EB9">
        <w:rPr>
          <w:rFonts w:hint="eastAsia"/>
          <w:sz w:val="22"/>
        </w:rPr>
        <w:t>・撤去</w:t>
      </w:r>
      <w:r w:rsidR="007853BA" w:rsidRPr="005E0EB9">
        <w:rPr>
          <w:rFonts w:hint="eastAsia"/>
          <w:sz w:val="22"/>
        </w:rPr>
        <w:t>、</w:t>
      </w:r>
      <w:r w:rsidR="00262253" w:rsidRPr="005E0EB9">
        <w:rPr>
          <w:rFonts w:hint="eastAsia"/>
          <w:sz w:val="22"/>
        </w:rPr>
        <w:t>既存顧客</w:t>
      </w:r>
      <w:r w:rsidR="004537D0" w:rsidRPr="005E0EB9">
        <w:rPr>
          <w:rFonts w:hint="eastAsia"/>
          <w:sz w:val="22"/>
        </w:rPr>
        <w:t>のみ</w:t>
      </w:r>
      <w:r w:rsidR="0002554A">
        <w:rPr>
          <w:rFonts w:hint="eastAsia"/>
          <w:sz w:val="22"/>
        </w:rPr>
        <w:t>が</w:t>
      </w:r>
      <w:r w:rsidR="004537D0" w:rsidRPr="005E0EB9">
        <w:rPr>
          <w:rFonts w:hint="eastAsia"/>
          <w:sz w:val="22"/>
        </w:rPr>
        <w:t>対象と</w:t>
      </w:r>
      <w:r w:rsidR="0002554A">
        <w:rPr>
          <w:rFonts w:hint="eastAsia"/>
          <w:sz w:val="22"/>
        </w:rPr>
        <w:t>な</w:t>
      </w:r>
      <w:r w:rsidR="004537D0" w:rsidRPr="005E0EB9">
        <w:rPr>
          <w:rFonts w:hint="eastAsia"/>
          <w:sz w:val="22"/>
        </w:rPr>
        <w:t>る</w:t>
      </w:r>
      <w:r w:rsidR="001C0A62" w:rsidRPr="005E0EB9">
        <w:rPr>
          <w:rFonts w:hint="eastAsia"/>
          <w:sz w:val="22"/>
        </w:rPr>
        <w:t>広告</w:t>
      </w:r>
      <w:r w:rsidR="0002554A">
        <w:rPr>
          <w:rFonts w:hint="eastAsia"/>
          <w:sz w:val="22"/>
        </w:rPr>
        <w:t>等</w:t>
      </w:r>
      <w:r w:rsidR="005E0EB9">
        <w:rPr>
          <w:rFonts w:hint="eastAsia"/>
          <w:sz w:val="22"/>
        </w:rPr>
        <w:t>、</w:t>
      </w:r>
      <w:r w:rsidR="0002554A">
        <w:rPr>
          <w:rFonts w:hint="eastAsia"/>
          <w:sz w:val="22"/>
        </w:rPr>
        <w:t>採用活動や企業</w:t>
      </w:r>
      <w:r w:rsidR="0002554A">
        <w:rPr>
          <w:rFonts w:hint="eastAsia"/>
          <w:sz w:val="22"/>
        </w:rPr>
        <w:t>PR</w:t>
      </w:r>
      <w:r w:rsidR="0002554A">
        <w:rPr>
          <w:rFonts w:hint="eastAsia"/>
          <w:sz w:val="22"/>
        </w:rPr>
        <w:t>等の</w:t>
      </w:r>
      <w:r w:rsidR="005E0EB9">
        <w:rPr>
          <w:rFonts w:hint="eastAsia"/>
          <w:sz w:val="22"/>
        </w:rPr>
        <w:t>商品・サービスの周知を主目的としない広告</w:t>
      </w:r>
      <w:r w:rsidR="00262253" w:rsidRPr="005E0EB9">
        <w:rPr>
          <w:rFonts w:hint="eastAsia"/>
          <w:sz w:val="22"/>
        </w:rPr>
        <w:t>等</w:t>
      </w:r>
      <w:r w:rsidR="001C0A62" w:rsidRPr="005E0EB9">
        <w:rPr>
          <w:rFonts w:hint="eastAsia"/>
          <w:sz w:val="22"/>
        </w:rPr>
        <w:t>など</w:t>
      </w:r>
      <w:r w:rsidR="007853BA" w:rsidRPr="005E0EB9">
        <w:rPr>
          <w:rFonts w:hint="eastAsia"/>
          <w:sz w:val="22"/>
        </w:rPr>
        <w:t>）</w:t>
      </w:r>
      <w:r w:rsidRPr="009B2271">
        <w:rPr>
          <w:rFonts w:hint="eastAsia"/>
          <w:sz w:val="22"/>
        </w:rPr>
        <w:t>に係る費用</w:t>
      </w:r>
    </w:p>
    <w:p w14:paraId="2764A264" w14:textId="77777777" w:rsidR="003809AB" w:rsidRPr="009B2271" w:rsidRDefault="003809AB" w:rsidP="00120373">
      <w:pPr>
        <w:spacing w:line="400" w:lineRule="exact"/>
        <w:ind w:leftChars="80" w:left="168"/>
        <w:rPr>
          <w:sz w:val="22"/>
        </w:rPr>
      </w:pPr>
      <w:r>
        <w:rPr>
          <w:rFonts w:hint="eastAsia"/>
          <w:sz w:val="22"/>
        </w:rPr>
        <w:t>・</w:t>
      </w:r>
      <w:r w:rsidRPr="009B2271">
        <w:rPr>
          <w:sz w:val="22"/>
        </w:rPr>
        <w:t>本助成</w:t>
      </w:r>
      <w:r w:rsidRPr="009B2271">
        <w:rPr>
          <w:rFonts w:hint="eastAsia"/>
          <w:sz w:val="22"/>
        </w:rPr>
        <w:t>事業</w:t>
      </w:r>
      <w:r>
        <w:rPr>
          <w:rFonts w:hint="eastAsia"/>
          <w:sz w:val="22"/>
        </w:rPr>
        <w:t>期間内に配布・公開もしくは掲出されない広告等に係る費用</w:t>
      </w:r>
    </w:p>
    <w:p w14:paraId="5AB6AE71" w14:textId="626ECD9A" w:rsidR="004257A0" w:rsidRPr="009B2271" w:rsidRDefault="00C809C9" w:rsidP="00120373">
      <w:pPr>
        <w:spacing w:line="400" w:lineRule="exact"/>
        <w:ind w:leftChars="80" w:left="168"/>
        <w:rPr>
          <w:sz w:val="22"/>
        </w:rPr>
      </w:pPr>
      <w:r w:rsidRPr="009B2271">
        <w:rPr>
          <w:rFonts w:hint="eastAsia"/>
          <w:sz w:val="22"/>
        </w:rPr>
        <w:t>・</w:t>
      </w:r>
      <w:r w:rsidR="007A37A1" w:rsidRPr="009B2271">
        <w:rPr>
          <w:rFonts w:hint="eastAsia"/>
          <w:sz w:val="22"/>
        </w:rPr>
        <w:t>金額の積算根拠</w:t>
      </w:r>
      <w:r w:rsidR="001B59F3">
        <w:rPr>
          <w:rFonts w:hint="eastAsia"/>
          <w:sz w:val="22"/>
        </w:rPr>
        <w:t>（明細や単価、数量等）</w:t>
      </w:r>
      <w:r w:rsidR="007A37A1" w:rsidRPr="009B2271">
        <w:rPr>
          <w:rFonts w:hint="eastAsia"/>
          <w:sz w:val="22"/>
        </w:rPr>
        <w:t>が不明である</w:t>
      </w:r>
      <w:r w:rsidR="003809AB">
        <w:rPr>
          <w:rFonts w:hint="eastAsia"/>
          <w:sz w:val="22"/>
        </w:rPr>
        <w:t>もの</w:t>
      </w:r>
    </w:p>
    <w:p w14:paraId="2D4F1645" w14:textId="332B6B74" w:rsidR="00C809C9" w:rsidRPr="009B2271" w:rsidRDefault="00C809C9" w:rsidP="00120373">
      <w:pPr>
        <w:spacing w:line="400" w:lineRule="exact"/>
        <w:ind w:leftChars="80" w:left="406" w:hangingChars="108" w:hanging="238"/>
        <w:rPr>
          <w:sz w:val="22"/>
        </w:rPr>
      </w:pPr>
      <w:r w:rsidRPr="009B2271">
        <w:rPr>
          <w:sz w:val="22"/>
        </w:rPr>
        <w:t>・</w:t>
      </w:r>
      <w:r w:rsidRPr="009B2271">
        <w:rPr>
          <w:rFonts w:hint="eastAsia"/>
          <w:sz w:val="22"/>
        </w:rPr>
        <w:t>自社内部や</w:t>
      </w:r>
      <w:r w:rsidR="007853BA" w:rsidRPr="005E0EB9">
        <w:rPr>
          <w:rFonts w:hint="eastAsia"/>
          <w:sz w:val="22"/>
        </w:rPr>
        <w:t>関係</w:t>
      </w:r>
      <w:r w:rsidR="001B59F3" w:rsidRPr="005E0EB9">
        <w:rPr>
          <w:rFonts w:hint="eastAsia"/>
          <w:sz w:val="22"/>
        </w:rPr>
        <w:t>会社</w:t>
      </w:r>
      <w:r w:rsidR="006D7C30" w:rsidRPr="005E0EB9">
        <w:rPr>
          <w:rFonts w:hint="eastAsia"/>
          <w:sz w:val="22"/>
        </w:rPr>
        <w:t>（財務諸表等規則第</w:t>
      </w:r>
      <w:r w:rsidR="006D7C30" w:rsidRPr="005E0EB9">
        <w:rPr>
          <w:rFonts w:hint="eastAsia"/>
          <w:sz w:val="22"/>
        </w:rPr>
        <w:t>8</w:t>
      </w:r>
      <w:r w:rsidR="006D7C30" w:rsidRPr="005E0EB9">
        <w:rPr>
          <w:rFonts w:hint="eastAsia"/>
          <w:sz w:val="22"/>
        </w:rPr>
        <w:t>条第</w:t>
      </w:r>
      <w:r w:rsidR="007853BA" w:rsidRPr="005E0EB9">
        <w:rPr>
          <w:rFonts w:hint="eastAsia"/>
          <w:sz w:val="22"/>
        </w:rPr>
        <w:t>8</w:t>
      </w:r>
      <w:r w:rsidR="006D7C30" w:rsidRPr="005E0EB9">
        <w:rPr>
          <w:rFonts w:hint="eastAsia"/>
          <w:sz w:val="22"/>
        </w:rPr>
        <w:t>項に準ずる）</w:t>
      </w:r>
      <w:r w:rsidR="001B59F3" w:rsidRPr="005E0EB9">
        <w:rPr>
          <w:rFonts w:hint="eastAsia"/>
          <w:sz w:val="22"/>
        </w:rPr>
        <w:t>、</w:t>
      </w:r>
      <w:r w:rsidRPr="005E0EB9">
        <w:rPr>
          <w:rFonts w:hint="eastAsia"/>
          <w:sz w:val="22"/>
        </w:rPr>
        <w:t>フランチャイズ本部</w:t>
      </w:r>
      <w:r w:rsidR="009B2271" w:rsidRPr="005E0EB9">
        <w:rPr>
          <w:rFonts w:hint="eastAsia"/>
          <w:sz w:val="22"/>
        </w:rPr>
        <w:t>、オークション等の</w:t>
      </w:r>
      <w:r w:rsidRPr="005E0EB9">
        <w:rPr>
          <w:rFonts w:hint="eastAsia"/>
          <w:sz w:val="22"/>
        </w:rPr>
        <w:t>取引によるもの</w:t>
      </w:r>
    </w:p>
    <w:p w14:paraId="1F1A8595" w14:textId="77777777" w:rsidR="007853BA" w:rsidRDefault="00C809C9" w:rsidP="00120373">
      <w:pPr>
        <w:spacing w:line="400" w:lineRule="exact"/>
        <w:ind w:leftChars="80" w:left="168"/>
        <w:rPr>
          <w:sz w:val="22"/>
        </w:rPr>
      </w:pPr>
      <w:r w:rsidRPr="009B2271">
        <w:rPr>
          <w:rFonts w:hint="eastAsia"/>
          <w:sz w:val="22"/>
        </w:rPr>
        <w:t>・販売や試供・有償レンタルを目的とした商品等の生産、調達に係る費用</w:t>
      </w:r>
    </w:p>
    <w:p w14:paraId="0BC917CC" w14:textId="417C690B" w:rsidR="00120373" w:rsidRDefault="00120373" w:rsidP="00120373">
      <w:pPr>
        <w:spacing w:line="400" w:lineRule="exact"/>
        <w:ind w:leftChars="80" w:left="168"/>
        <w:rPr>
          <w:sz w:val="22"/>
        </w:rPr>
      </w:pPr>
      <w:r>
        <w:rPr>
          <w:sz w:val="22"/>
        </w:rPr>
        <w:t>・</w:t>
      </w:r>
      <w:r w:rsidR="00F34CA3">
        <w:rPr>
          <w:sz w:val="22"/>
        </w:rPr>
        <w:t>法律（景品表示法、薬機法、医療広告ガイドライン等）の規制を逸脱する広告等</w:t>
      </w:r>
    </w:p>
    <w:p w14:paraId="40F60FC7" w14:textId="620619D9" w:rsidR="007A37A1" w:rsidRPr="009B2271" w:rsidRDefault="00511458" w:rsidP="00120373">
      <w:pPr>
        <w:spacing w:line="400" w:lineRule="exact"/>
        <w:ind w:leftChars="80" w:left="168"/>
        <w:rPr>
          <w:sz w:val="22"/>
        </w:rPr>
      </w:pPr>
      <w:r>
        <w:rPr>
          <w:rFonts w:hint="eastAsia"/>
          <w:sz w:val="22"/>
        </w:rPr>
        <w:t>・</w:t>
      </w:r>
      <w:r w:rsidRPr="00511458">
        <w:rPr>
          <w:rFonts w:hint="eastAsia"/>
          <w:sz w:val="22"/>
        </w:rPr>
        <w:t>上記のほか、社会通念上、不適切と認められる経費</w:t>
      </w:r>
    </w:p>
    <w:sectPr w:rsidR="007A37A1" w:rsidRPr="009B2271" w:rsidSect="0002554A">
      <w:footerReference w:type="default" r:id="rId6"/>
      <w:pgSz w:w="11906" w:h="16838"/>
      <w:pgMar w:top="709" w:right="1416" w:bottom="1135" w:left="1418" w:header="851" w:footer="2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53AE" w14:textId="77777777" w:rsidR="00D621FB" w:rsidRDefault="00D621FB" w:rsidP="00D621FB">
      <w:r>
        <w:separator/>
      </w:r>
    </w:p>
  </w:endnote>
  <w:endnote w:type="continuationSeparator" w:id="0">
    <w:p w14:paraId="461984B4" w14:textId="77777777" w:rsidR="00D621FB" w:rsidRDefault="00D621FB" w:rsidP="00D6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779414"/>
      <w:docPartObj>
        <w:docPartGallery w:val="Page Numbers (Bottom of Page)"/>
        <w:docPartUnique/>
      </w:docPartObj>
    </w:sdtPr>
    <w:sdtEndPr/>
    <w:sdtContent>
      <w:p w14:paraId="34082700" w14:textId="4D9610EB" w:rsidR="00D621FB" w:rsidRDefault="00D621FB">
        <w:pPr>
          <w:pStyle w:val="a8"/>
          <w:jc w:val="center"/>
        </w:pPr>
        <w:r w:rsidRPr="00D621FB">
          <w:rPr>
            <w:rFonts w:asciiTheme="majorEastAsia" w:eastAsiaTheme="majorEastAsia" w:hAnsiTheme="majorEastAsia"/>
          </w:rPr>
          <w:fldChar w:fldCharType="begin"/>
        </w:r>
        <w:r w:rsidRPr="00D621FB">
          <w:rPr>
            <w:rFonts w:asciiTheme="majorEastAsia" w:eastAsiaTheme="majorEastAsia" w:hAnsiTheme="majorEastAsia"/>
          </w:rPr>
          <w:instrText>PAGE   \* MERGEFORMAT</w:instrText>
        </w:r>
        <w:r w:rsidRPr="00D621FB">
          <w:rPr>
            <w:rFonts w:asciiTheme="majorEastAsia" w:eastAsiaTheme="majorEastAsia" w:hAnsiTheme="majorEastAsia"/>
          </w:rPr>
          <w:fldChar w:fldCharType="separate"/>
        </w:r>
        <w:r w:rsidR="001D37A2" w:rsidRPr="001D37A2">
          <w:rPr>
            <w:rFonts w:asciiTheme="majorEastAsia" w:eastAsiaTheme="majorEastAsia" w:hAnsiTheme="majorEastAsia"/>
            <w:noProof/>
            <w:lang w:val="ja-JP"/>
          </w:rPr>
          <w:t>1</w:t>
        </w:r>
        <w:r w:rsidRPr="00D621FB">
          <w:rPr>
            <w:rFonts w:asciiTheme="majorEastAsia" w:eastAsiaTheme="majorEastAsia" w:hAnsiTheme="majorEastAsia"/>
          </w:rPr>
          <w:fldChar w:fldCharType="end"/>
        </w:r>
      </w:p>
    </w:sdtContent>
  </w:sdt>
  <w:p w14:paraId="4310E2F4" w14:textId="77777777" w:rsidR="00D621FB" w:rsidRDefault="00D621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3E2B" w14:textId="77777777" w:rsidR="00D621FB" w:rsidRDefault="00D621FB" w:rsidP="00D621FB">
      <w:r>
        <w:separator/>
      </w:r>
    </w:p>
  </w:footnote>
  <w:footnote w:type="continuationSeparator" w:id="0">
    <w:p w14:paraId="4C1DE598" w14:textId="77777777" w:rsidR="00D621FB" w:rsidRDefault="00D621FB" w:rsidP="00D6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39"/>
    <w:rsid w:val="00004E3B"/>
    <w:rsid w:val="0002554A"/>
    <w:rsid w:val="000364C0"/>
    <w:rsid w:val="00053977"/>
    <w:rsid w:val="0005458F"/>
    <w:rsid w:val="00120373"/>
    <w:rsid w:val="001B59F3"/>
    <w:rsid w:val="001C0A62"/>
    <w:rsid w:val="001D37A2"/>
    <w:rsid w:val="00201D92"/>
    <w:rsid w:val="00262253"/>
    <w:rsid w:val="002C10D2"/>
    <w:rsid w:val="002D21CD"/>
    <w:rsid w:val="002F2F2C"/>
    <w:rsid w:val="00332F57"/>
    <w:rsid w:val="0033469B"/>
    <w:rsid w:val="003672E6"/>
    <w:rsid w:val="003809AB"/>
    <w:rsid w:val="004257A0"/>
    <w:rsid w:val="00425E99"/>
    <w:rsid w:val="0043325F"/>
    <w:rsid w:val="004537D0"/>
    <w:rsid w:val="005016CE"/>
    <w:rsid w:val="00511458"/>
    <w:rsid w:val="00597B78"/>
    <w:rsid w:val="005C79A6"/>
    <w:rsid w:val="005E0EB9"/>
    <w:rsid w:val="005E25B0"/>
    <w:rsid w:val="006C3291"/>
    <w:rsid w:val="006D7C30"/>
    <w:rsid w:val="007853BA"/>
    <w:rsid w:val="007A37A1"/>
    <w:rsid w:val="007E20DE"/>
    <w:rsid w:val="00840239"/>
    <w:rsid w:val="00853A3B"/>
    <w:rsid w:val="008920D3"/>
    <w:rsid w:val="009B2271"/>
    <w:rsid w:val="00A6759C"/>
    <w:rsid w:val="00B013F8"/>
    <w:rsid w:val="00B3146D"/>
    <w:rsid w:val="00B71C5C"/>
    <w:rsid w:val="00B81980"/>
    <w:rsid w:val="00C55833"/>
    <w:rsid w:val="00C73681"/>
    <w:rsid w:val="00C809C9"/>
    <w:rsid w:val="00C84B5A"/>
    <w:rsid w:val="00C9029B"/>
    <w:rsid w:val="00CA33AE"/>
    <w:rsid w:val="00CB5758"/>
    <w:rsid w:val="00D06E05"/>
    <w:rsid w:val="00D57B92"/>
    <w:rsid w:val="00D621FB"/>
    <w:rsid w:val="00ED122F"/>
    <w:rsid w:val="00F34CA3"/>
    <w:rsid w:val="00FC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E69DF8"/>
  <w15:chartTrackingRefBased/>
  <w15:docId w15:val="{21846A8E-C7C3-4DBB-BF60-4324E8D2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57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5758"/>
    <w:rPr>
      <w:rFonts w:asciiTheme="majorHAnsi" w:eastAsiaTheme="majorEastAsia" w:hAnsiTheme="majorHAnsi" w:cstheme="majorBidi"/>
      <w:sz w:val="18"/>
      <w:szCs w:val="18"/>
    </w:rPr>
  </w:style>
  <w:style w:type="paragraph" w:styleId="a6">
    <w:name w:val="header"/>
    <w:basedOn w:val="a"/>
    <w:link w:val="a7"/>
    <w:uiPriority w:val="99"/>
    <w:unhideWhenUsed/>
    <w:rsid w:val="00D621FB"/>
    <w:pPr>
      <w:tabs>
        <w:tab w:val="center" w:pos="4252"/>
        <w:tab w:val="right" w:pos="8504"/>
      </w:tabs>
      <w:snapToGrid w:val="0"/>
    </w:pPr>
  </w:style>
  <w:style w:type="character" w:customStyle="1" w:styleId="a7">
    <w:name w:val="ヘッダー (文字)"/>
    <w:basedOn w:val="a0"/>
    <w:link w:val="a6"/>
    <w:uiPriority w:val="99"/>
    <w:rsid w:val="00D621FB"/>
  </w:style>
  <w:style w:type="paragraph" w:styleId="a8">
    <w:name w:val="footer"/>
    <w:basedOn w:val="a"/>
    <w:link w:val="a9"/>
    <w:uiPriority w:val="99"/>
    <w:unhideWhenUsed/>
    <w:rsid w:val="00D621FB"/>
    <w:pPr>
      <w:tabs>
        <w:tab w:val="center" w:pos="4252"/>
        <w:tab w:val="right" w:pos="8504"/>
      </w:tabs>
      <w:snapToGrid w:val="0"/>
    </w:pPr>
  </w:style>
  <w:style w:type="character" w:customStyle="1" w:styleId="a9">
    <w:name w:val="フッター (文字)"/>
    <w:basedOn w:val="a0"/>
    <w:link w:val="a8"/>
    <w:uiPriority w:val="99"/>
    <w:rsid w:val="00D6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user11</cp:lastModifiedBy>
  <cp:revision>2</cp:revision>
  <cp:lastPrinted>2023-05-19T00:44:00Z</cp:lastPrinted>
  <dcterms:created xsi:type="dcterms:W3CDTF">2023-06-01T05:05:00Z</dcterms:created>
  <dcterms:modified xsi:type="dcterms:W3CDTF">2023-06-01T05:05:00Z</dcterms:modified>
</cp:coreProperties>
</file>